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5E" w:rsidRPr="00F93ED6" w:rsidRDefault="005E235E" w:rsidP="005E235E">
      <w:pPr>
        <w:pStyle w:val="Heading01Yellow"/>
        <w:jc w:val="center"/>
        <w:rPr>
          <w:color w:val="auto"/>
          <w:sz w:val="96"/>
        </w:rPr>
      </w:pPr>
    </w:p>
    <w:p w:rsidR="005E235E" w:rsidRPr="00F93ED6" w:rsidRDefault="005E235E" w:rsidP="005E235E">
      <w:pPr>
        <w:pStyle w:val="Heading01Yellow"/>
        <w:jc w:val="center"/>
        <w:rPr>
          <w:color w:val="auto"/>
          <w:sz w:val="96"/>
        </w:rPr>
      </w:pPr>
    </w:p>
    <w:p w:rsidR="00F93ED6" w:rsidRPr="00EF3EE2" w:rsidRDefault="00F93ED6" w:rsidP="00F93ED6">
      <w:pPr>
        <w:jc w:val="center"/>
        <w:rPr>
          <w:rFonts w:ascii="Arial Narrow" w:hAnsi="Arial Narrow"/>
          <w:b/>
          <w:bCs/>
          <w:color w:val="FF0000"/>
          <w:sz w:val="72"/>
          <w:lang w:val="en-GB"/>
        </w:rPr>
      </w:pPr>
      <w:r>
        <w:rPr>
          <w:rFonts w:ascii="Arial Narrow" w:hAnsi="Arial Narrow"/>
          <w:b/>
          <w:bCs/>
          <w:color w:val="FF0000"/>
          <w:sz w:val="72"/>
          <w:lang w:val="en-GB"/>
        </w:rPr>
        <w:t>[Template]</w:t>
      </w:r>
    </w:p>
    <w:p w:rsidR="005E235E" w:rsidRPr="00F93ED6" w:rsidRDefault="00C10AD5" w:rsidP="005E235E">
      <w:pPr>
        <w:pStyle w:val="Heading01Yellow"/>
        <w:jc w:val="center"/>
        <w:rPr>
          <w:color w:val="auto"/>
          <w:sz w:val="96"/>
        </w:rPr>
      </w:pPr>
      <w:r w:rsidRPr="00F93ED6">
        <w:rPr>
          <w:color w:val="auto"/>
          <w:sz w:val="96"/>
        </w:rPr>
        <w:t>Climate Change</w:t>
      </w:r>
    </w:p>
    <w:p w:rsidR="005E235E" w:rsidRPr="00F93ED6" w:rsidRDefault="00841E99" w:rsidP="005E235E">
      <w:pPr>
        <w:pStyle w:val="Heading01Blue"/>
        <w:jc w:val="center"/>
        <w:rPr>
          <w:color w:val="auto"/>
          <w:sz w:val="72"/>
        </w:rPr>
      </w:pPr>
      <w:r w:rsidRPr="00F93ED6">
        <w:rPr>
          <w:color w:val="auto"/>
          <w:sz w:val="72"/>
        </w:rPr>
        <w:t>Policy Statement</w:t>
      </w:r>
    </w:p>
    <w:p w:rsidR="00F93ED6" w:rsidRPr="00F93ED6" w:rsidRDefault="00F93ED6" w:rsidP="005E235E">
      <w:pPr>
        <w:pStyle w:val="Heading01Blue"/>
        <w:jc w:val="center"/>
        <w:rPr>
          <w:color w:val="auto"/>
          <w:sz w:val="72"/>
        </w:rPr>
      </w:pPr>
    </w:p>
    <w:p w:rsidR="00F93ED6" w:rsidRPr="005D0373" w:rsidRDefault="00F93ED6" w:rsidP="00F93ED6">
      <w:pPr>
        <w:jc w:val="center"/>
        <w:rPr>
          <w:rFonts w:ascii="Arial Narrow" w:hAnsi="Arial Narrow"/>
          <w:b/>
          <w:bCs/>
          <w:color w:val="FF0000"/>
          <w:sz w:val="28"/>
          <w:szCs w:val="28"/>
          <w:lang w:val="en-GB"/>
        </w:rPr>
      </w:pPr>
      <w:r w:rsidRPr="005D0373">
        <w:rPr>
          <w:rFonts w:ascii="Arial Narrow" w:hAnsi="Arial Narrow"/>
          <w:b/>
          <w:bCs/>
          <w:color w:val="FF0000"/>
          <w:sz w:val="28"/>
          <w:szCs w:val="28"/>
          <w:lang w:val="en-GB"/>
        </w:rPr>
        <w:t>[Insert Date Here]</w:t>
      </w:r>
    </w:p>
    <w:p w:rsidR="00F93ED6" w:rsidRPr="00F93ED6" w:rsidRDefault="00F93ED6" w:rsidP="005E235E">
      <w:pPr>
        <w:pStyle w:val="Heading01Blue"/>
        <w:jc w:val="center"/>
        <w:rPr>
          <w:color w:val="auto"/>
          <w:sz w:val="72"/>
        </w:rPr>
      </w:pPr>
    </w:p>
    <w:p w:rsidR="00505BD0" w:rsidRPr="00F93ED6" w:rsidRDefault="00505BD0" w:rsidP="005E235E">
      <w:pPr>
        <w:pStyle w:val="Heading01Blue"/>
        <w:jc w:val="center"/>
        <w:rPr>
          <w:color w:val="auto"/>
          <w:sz w:val="72"/>
        </w:rPr>
      </w:pPr>
    </w:p>
    <w:p w:rsidR="006E3BCA" w:rsidRPr="0014650B" w:rsidRDefault="006E3BCA" w:rsidP="006E3BCA">
      <w:pPr>
        <w:rPr>
          <w:lang w:val="en-GB"/>
        </w:rPr>
      </w:pPr>
    </w:p>
    <w:p w:rsidR="006E3BCA" w:rsidRPr="0014650B" w:rsidRDefault="006E3BCA" w:rsidP="00374280">
      <w:pPr>
        <w:spacing w:before="120" w:after="120"/>
      </w:pPr>
      <w:r w:rsidRPr="0014650B">
        <w:br w:type="page"/>
      </w:r>
    </w:p>
    <w:p w:rsidR="00841E99" w:rsidRPr="0014650B" w:rsidRDefault="00841E99" w:rsidP="00A8510C"/>
    <w:p w:rsidR="00AC6571" w:rsidRPr="0014650B" w:rsidRDefault="00AC6571" w:rsidP="00A8510C"/>
    <w:p w:rsidR="00AC6571" w:rsidRPr="0014650B" w:rsidRDefault="00AC6571" w:rsidP="00A8510C"/>
    <w:p w:rsidR="005F73D7" w:rsidRPr="00F93ED6" w:rsidRDefault="005F73D7" w:rsidP="005F73D7">
      <w:pPr>
        <w:pStyle w:val="Heading1"/>
        <w:rPr>
          <w:color w:val="auto"/>
        </w:rPr>
      </w:pPr>
      <w:r w:rsidRPr="00F93ED6">
        <w:rPr>
          <w:noProof/>
          <w:color w:val="auto"/>
          <w:lang w:val="en-AU" w:eastAsia="en-AU"/>
        </w:rPr>
        <mc:AlternateContent>
          <mc:Choice Requires="wps">
            <w:drawing>
              <wp:anchor distT="45720" distB="45720" distL="114300" distR="114300" simplePos="0" relativeHeight="251659264" behindDoc="0" locked="0" layoutInCell="1" allowOverlap="1" wp14:anchorId="0C403DAD" wp14:editId="178ACF78">
                <wp:simplePos x="0" y="0"/>
                <wp:positionH relativeFrom="column">
                  <wp:posOffset>66675</wp:posOffset>
                </wp:positionH>
                <wp:positionV relativeFrom="paragraph">
                  <wp:posOffset>433705</wp:posOffset>
                </wp:positionV>
                <wp:extent cx="5591175" cy="30384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038475"/>
                        </a:xfrm>
                        <a:prstGeom prst="rect">
                          <a:avLst/>
                        </a:prstGeom>
                        <a:solidFill>
                          <a:srgbClr val="D8AF19">
                            <a:alpha val="20000"/>
                          </a:srgbClr>
                        </a:solidFill>
                        <a:ln w="0">
                          <a:solidFill>
                            <a:schemeClr val="tx1"/>
                          </a:solidFill>
                          <a:miter lim="800000"/>
                          <a:headEnd/>
                          <a:tailEnd/>
                        </a:ln>
                      </wps:spPr>
                      <wps:txbx>
                        <w:txbxContent>
                          <w:p w:rsidR="005F73D7" w:rsidRDefault="00F93ED6" w:rsidP="005F73D7">
                            <w:pPr>
                              <w:rPr>
                                <w:rFonts w:asciiTheme="minorHAnsi" w:hAnsiTheme="minorHAnsi" w:cstheme="minorBidi"/>
                              </w:rPr>
                            </w:pPr>
                            <w:r w:rsidRPr="00F93ED6">
                              <w:rPr>
                                <w:b/>
                                <w:color w:val="FF0000"/>
                              </w:rPr>
                              <w:t xml:space="preserve">[Insert </w:t>
                            </w:r>
                            <w:r w:rsidR="005F73D7" w:rsidRPr="00F93ED6">
                              <w:rPr>
                                <w:b/>
                                <w:color w:val="FF0000"/>
                              </w:rPr>
                              <w:t>Local Government</w:t>
                            </w:r>
                            <w:r w:rsidRPr="00F93ED6">
                              <w:rPr>
                                <w:b/>
                                <w:color w:val="FF0000"/>
                              </w:rPr>
                              <w:t>]</w:t>
                            </w:r>
                            <w:r w:rsidR="005F73D7" w:rsidRPr="000D6BAF">
                              <w:rPr>
                                <w:b/>
                              </w:rPr>
                              <w:t xml:space="preserve"> acknowledge</w:t>
                            </w:r>
                            <w:r w:rsidR="005F73D7">
                              <w:rPr>
                                <w:b/>
                              </w:rPr>
                              <w:t>s</w:t>
                            </w:r>
                            <w:r w:rsidR="005F73D7">
                              <w:t xml:space="preserve">: </w:t>
                            </w:r>
                          </w:p>
                          <w:p w:rsidR="005F73D7" w:rsidRDefault="005F73D7" w:rsidP="005F73D7">
                            <w:pPr>
                              <w:pStyle w:val="ListParagraph"/>
                              <w:numPr>
                                <w:ilvl w:val="0"/>
                                <w:numId w:val="25"/>
                              </w:numPr>
                              <w:spacing w:after="160" w:line="256" w:lineRule="auto"/>
                              <w:ind w:left="1134"/>
                            </w:pPr>
                            <w:r>
                              <w:t xml:space="preserve">The science is clear: climate change is occurring and greenhouse gas emissions from human activities are the dominant cause. </w:t>
                            </w:r>
                          </w:p>
                          <w:p w:rsidR="005F73D7" w:rsidRDefault="005F73D7" w:rsidP="005F73D7">
                            <w:pPr>
                              <w:pStyle w:val="ListParagraph"/>
                              <w:numPr>
                                <w:ilvl w:val="0"/>
                                <w:numId w:val="25"/>
                              </w:numPr>
                              <w:spacing w:after="160" w:line="256" w:lineRule="auto"/>
                              <w:ind w:left="1134"/>
                            </w:pPr>
                            <w:r>
                              <w:t>Climate change threatens human societies and the Earth’s ecosystems.</w:t>
                            </w:r>
                          </w:p>
                          <w:p w:rsidR="005F73D7" w:rsidRDefault="005F73D7" w:rsidP="005F73D7">
                            <w:pPr>
                              <w:pStyle w:val="ListParagraph"/>
                              <w:numPr>
                                <w:ilvl w:val="0"/>
                                <w:numId w:val="25"/>
                              </w:numPr>
                              <w:spacing w:after="160" w:line="256" w:lineRule="auto"/>
                              <w:ind w:left="1134"/>
                            </w:pPr>
                            <w:r>
                              <w:t xml:space="preserve">Urgent action is required to reduce emissions, and to adapt to the impacts from climate change that are now unavoidable. </w:t>
                            </w:r>
                          </w:p>
                          <w:p w:rsidR="005F73D7" w:rsidRDefault="005F73D7" w:rsidP="005F73D7">
                            <w:pPr>
                              <w:pStyle w:val="ListParagraph"/>
                              <w:numPr>
                                <w:ilvl w:val="0"/>
                                <w:numId w:val="25"/>
                              </w:numPr>
                              <w:spacing w:after="160" w:line="256" w:lineRule="auto"/>
                              <w:ind w:left="1134"/>
                            </w:pPr>
                            <w:r>
                              <w:t xml:space="preserve">A failure to adequately address this climate change emergency places an unacceptable burden on future generations. </w:t>
                            </w:r>
                          </w:p>
                          <w:p w:rsidR="005F73D7" w:rsidRDefault="00F93ED6" w:rsidP="005F73D7">
                            <w:pPr>
                              <w:autoSpaceDE w:val="0"/>
                              <w:autoSpaceDN w:val="0"/>
                              <w:adjustRightInd w:val="0"/>
                              <w:spacing w:after="0" w:line="240" w:lineRule="auto"/>
                            </w:pPr>
                            <w:r w:rsidRPr="00F93ED6">
                              <w:rPr>
                                <w:b/>
                                <w:color w:val="FF0000"/>
                              </w:rPr>
                              <w:t>[Insert Local Government]</w:t>
                            </w:r>
                            <w:r w:rsidRPr="000D6BAF">
                              <w:rPr>
                                <w:b/>
                              </w:rPr>
                              <w:t xml:space="preserve"> </w:t>
                            </w:r>
                            <w:r w:rsidR="005F73D7">
                              <w:rPr>
                                <w:b/>
                              </w:rPr>
                              <w:t>is committed</w:t>
                            </w:r>
                            <w:r w:rsidR="005F73D7">
                              <w:t xml:space="preserve"> to addressing climate change. </w:t>
                            </w:r>
                          </w:p>
                          <w:p w:rsidR="005F73D7" w:rsidRDefault="005F73D7" w:rsidP="005F73D7">
                            <w:pPr>
                              <w:autoSpaceDE w:val="0"/>
                              <w:autoSpaceDN w:val="0"/>
                              <w:adjustRightInd w:val="0"/>
                              <w:spacing w:after="0" w:line="240" w:lineRule="auto"/>
                            </w:pPr>
                          </w:p>
                          <w:p w:rsidR="005F73D7" w:rsidRDefault="00F93ED6" w:rsidP="005F73D7">
                            <w:pPr>
                              <w:autoSpaceDE w:val="0"/>
                              <w:autoSpaceDN w:val="0"/>
                              <w:adjustRightInd w:val="0"/>
                              <w:spacing w:after="0" w:line="240" w:lineRule="auto"/>
                            </w:pPr>
                            <w:r w:rsidRPr="00F93ED6">
                              <w:rPr>
                                <w:b/>
                                <w:color w:val="FF0000"/>
                              </w:rPr>
                              <w:t>[Insert Local Government]</w:t>
                            </w:r>
                            <w:r w:rsidRPr="000D6BAF">
                              <w:rPr>
                                <w:b/>
                              </w:rPr>
                              <w:t xml:space="preserve"> </w:t>
                            </w:r>
                            <w:r w:rsidR="005F73D7">
                              <w:rPr>
                                <w:b/>
                              </w:rPr>
                              <w:t>is</w:t>
                            </w:r>
                            <w:r w:rsidR="005F73D7" w:rsidRPr="00551E85">
                              <w:rPr>
                                <w:b/>
                              </w:rPr>
                              <w:t xml:space="preserve"> calling for</w:t>
                            </w:r>
                            <w:r w:rsidR="005F73D7">
                              <w:rPr>
                                <w:b/>
                              </w:rPr>
                              <w:t>:</w:t>
                            </w:r>
                            <w:r w:rsidR="005F73D7">
                              <w:t xml:space="preserve"> </w:t>
                            </w:r>
                          </w:p>
                          <w:p w:rsidR="005F73D7" w:rsidRPr="00010407" w:rsidRDefault="005F73D7" w:rsidP="005F73D7">
                            <w:pPr>
                              <w:pStyle w:val="ListParagraph"/>
                              <w:numPr>
                                <w:ilvl w:val="0"/>
                                <w:numId w:val="52"/>
                              </w:numPr>
                              <w:autoSpaceDE w:val="0"/>
                              <w:autoSpaceDN w:val="0"/>
                              <w:adjustRightInd w:val="0"/>
                              <w:spacing w:after="0" w:line="240" w:lineRule="auto"/>
                              <w:rPr>
                                <w:color w:val="000000"/>
                                <w:sz w:val="21"/>
                                <w:szCs w:val="21"/>
                              </w:rPr>
                            </w:pPr>
                            <w:r>
                              <w:t>Strong climate change action, leadership and coordination at all levels of government.</w:t>
                            </w:r>
                          </w:p>
                          <w:p w:rsidR="005F73D7" w:rsidRPr="006A76FD" w:rsidRDefault="005F73D7" w:rsidP="005F73D7">
                            <w:pPr>
                              <w:pStyle w:val="ListParagraph"/>
                              <w:numPr>
                                <w:ilvl w:val="0"/>
                                <w:numId w:val="52"/>
                              </w:numPr>
                              <w:autoSpaceDE w:val="0"/>
                              <w:autoSpaceDN w:val="0"/>
                              <w:adjustRightInd w:val="0"/>
                              <w:spacing w:after="0" w:line="240" w:lineRule="auto"/>
                              <w:rPr>
                                <w:color w:val="000000"/>
                                <w:sz w:val="21"/>
                                <w:szCs w:val="21"/>
                              </w:rPr>
                            </w:pPr>
                            <w:r>
                              <w:t xml:space="preserve">Effective and adequately funded Commonwealth and State Government climate change policies and programs.  </w:t>
                            </w:r>
                          </w:p>
                          <w:p w:rsidR="005F73D7" w:rsidRDefault="005F73D7" w:rsidP="005F7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03DAD" id="_x0000_t202" coordsize="21600,21600" o:spt="202" path="m,l,21600r21600,l21600,xe">
                <v:stroke joinstyle="miter"/>
                <v:path gradientshapeok="t" o:connecttype="rect"/>
              </v:shapetype>
              <v:shape id="_x0000_s1026" type="#_x0000_t202" style="position:absolute;left:0;text-align:left;margin-left:5.25pt;margin-top:34.15pt;width:440.25pt;height:23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" fillcolor="#d8af19" strokecolor="black [3213]" strokeweight="0">
                <v:fill opacity="13107f"/>
                <v:textbox>
                  <w:txbxContent>
                    <w:p w:rsidR="005F73D7" w:rsidRDefault="00F93ED6" w:rsidP="005F73D7">
                      <w:pPr>
                        <w:rPr>
                          <w:rFonts w:asciiTheme="minorHAnsi" w:hAnsiTheme="minorHAnsi" w:cstheme="minorBidi"/>
                        </w:rPr>
                      </w:pPr>
                      <w:r w:rsidRPr="00F93ED6">
                        <w:rPr>
                          <w:b/>
                          <w:color w:val="FF0000"/>
                        </w:rPr>
                        <w:t xml:space="preserve">[Insert </w:t>
                      </w:r>
                      <w:r w:rsidR="005F73D7" w:rsidRPr="00F93ED6">
                        <w:rPr>
                          <w:b/>
                          <w:color w:val="FF0000"/>
                        </w:rPr>
                        <w:t>Local Government</w:t>
                      </w:r>
                      <w:r w:rsidRPr="00F93ED6">
                        <w:rPr>
                          <w:b/>
                          <w:color w:val="FF0000"/>
                        </w:rPr>
                        <w:t>]</w:t>
                      </w:r>
                      <w:r w:rsidR="005F73D7" w:rsidRPr="000D6BAF">
                        <w:rPr>
                          <w:b/>
                        </w:rPr>
                        <w:t xml:space="preserve"> acknowledge</w:t>
                      </w:r>
                      <w:r w:rsidR="005F73D7">
                        <w:rPr>
                          <w:b/>
                        </w:rPr>
                        <w:t>s</w:t>
                      </w:r>
                      <w:r w:rsidR="005F73D7">
                        <w:t xml:space="preserve">: </w:t>
                      </w:r>
                    </w:p>
                    <w:p w:rsidR="005F73D7" w:rsidRDefault="005F73D7" w:rsidP="005F73D7">
                      <w:pPr>
                        <w:pStyle w:val="ListParagraph"/>
                        <w:numPr>
                          <w:ilvl w:val="0"/>
                          <w:numId w:val="25"/>
                        </w:numPr>
                        <w:spacing w:after="160" w:line="256" w:lineRule="auto"/>
                        <w:ind w:left="1134"/>
                      </w:pPr>
                      <w:r>
                        <w:t xml:space="preserve">The science is clear: climate change is occurring and greenhouse gas emissions from human activities are the dominant cause. </w:t>
                      </w:r>
                    </w:p>
                    <w:p w:rsidR="005F73D7" w:rsidRDefault="005F73D7" w:rsidP="005F73D7">
                      <w:pPr>
                        <w:pStyle w:val="ListParagraph"/>
                        <w:numPr>
                          <w:ilvl w:val="0"/>
                          <w:numId w:val="25"/>
                        </w:numPr>
                        <w:spacing w:after="160" w:line="256" w:lineRule="auto"/>
                        <w:ind w:left="1134"/>
                      </w:pPr>
                      <w:r>
                        <w:t>Climate change threatens human societies and the Earth’s ecosystems.</w:t>
                      </w:r>
                    </w:p>
                    <w:p w:rsidR="005F73D7" w:rsidRDefault="005F73D7" w:rsidP="005F73D7">
                      <w:pPr>
                        <w:pStyle w:val="ListParagraph"/>
                        <w:numPr>
                          <w:ilvl w:val="0"/>
                          <w:numId w:val="25"/>
                        </w:numPr>
                        <w:spacing w:after="160" w:line="256" w:lineRule="auto"/>
                        <w:ind w:left="1134"/>
                      </w:pPr>
                      <w:r>
                        <w:t xml:space="preserve">Urgent action is required to reduce emissions, and to adapt to the impacts from climate change that are now unavoidable. </w:t>
                      </w:r>
                    </w:p>
                    <w:p w:rsidR="005F73D7" w:rsidRDefault="005F73D7" w:rsidP="005F73D7">
                      <w:pPr>
                        <w:pStyle w:val="ListParagraph"/>
                        <w:numPr>
                          <w:ilvl w:val="0"/>
                          <w:numId w:val="25"/>
                        </w:numPr>
                        <w:spacing w:after="160" w:line="256" w:lineRule="auto"/>
                        <w:ind w:left="1134"/>
                      </w:pPr>
                      <w:r>
                        <w:t xml:space="preserve">A failure to adequately address this climate change emergency places an unacceptable burden on future generations. </w:t>
                      </w:r>
                    </w:p>
                    <w:p w:rsidR="005F73D7" w:rsidRDefault="00F93ED6" w:rsidP="005F73D7">
                      <w:pPr>
                        <w:autoSpaceDE w:val="0"/>
                        <w:autoSpaceDN w:val="0"/>
                        <w:adjustRightInd w:val="0"/>
                        <w:spacing w:after="0" w:line="240" w:lineRule="auto"/>
                      </w:pPr>
                      <w:r w:rsidRPr="00F93ED6">
                        <w:rPr>
                          <w:b/>
                          <w:color w:val="FF0000"/>
                        </w:rPr>
                        <w:t>[Insert Local Government]</w:t>
                      </w:r>
                      <w:r w:rsidRPr="000D6BAF">
                        <w:rPr>
                          <w:b/>
                        </w:rPr>
                        <w:t xml:space="preserve"> </w:t>
                      </w:r>
                      <w:r w:rsidR="005F73D7">
                        <w:rPr>
                          <w:b/>
                        </w:rPr>
                        <w:t>is committed</w:t>
                      </w:r>
                      <w:r w:rsidR="005F73D7">
                        <w:t xml:space="preserve"> to addressing climate change. </w:t>
                      </w:r>
                    </w:p>
                    <w:p w:rsidR="005F73D7" w:rsidRDefault="005F73D7" w:rsidP="005F73D7">
                      <w:pPr>
                        <w:autoSpaceDE w:val="0"/>
                        <w:autoSpaceDN w:val="0"/>
                        <w:adjustRightInd w:val="0"/>
                        <w:spacing w:after="0" w:line="240" w:lineRule="auto"/>
                      </w:pPr>
                    </w:p>
                    <w:p w:rsidR="005F73D7" w:rsidRDefault="00F93ED6" w:rsidP="005F73D7">
                      <w:pPr>
                        <w:autoSpaceDE w:val="0"/>
                        <w:autoSpaceDN w:val="0"/>
                        <w:adjustRightInd w:val="0"/>
                        <w:spacing w:after="0" w:line="240" w:lineRule="auto"/>
                      </w:pPr>
                      <w:r w:rsidRPr="00F93ED6">
                        <w:rPr>
                          <w:b/>
                          <w:color w:val="FF0000"/>
                        </w:rPr>
                        <w:t>[Insert Local Government]</w:t>
                      </w:r>
                      <w:r w:rsidRPr="000D6BAF">
                        <w:rPr>
                          <w:b/>
                        </w:rPr>
                        <w:t xml:space="preserve"> </w:t>
                      </w:r>
                      <w:r w:rsidR="005F73D7">
                        <w:rPr>
                          <w:b/>
                        </w:rPr>
                        <w:t>is</w:t>
                      </w:r>
                      <w:r w:rsidR="005F73D7" w:rsidRPr="00551E85">
                        <w:rPr>
                          <w:b/>
                        </w:rPr>
                        <w:t xml:space="preserve"> calling for</w:t>
                      </w:r>
                      <w:r w:rsidR="005F73D7">
                        <w:rPr>
                          <w:b/>
                        </w:rPr>
                        <w:t>:</w:t>
                      </w:r>
                      <w:r w:rsidR="005F73D7">
                        <w:t xml:space="preserve"> </w:t>
                      </w:r>
                    </w:p>
                    <w:p w:rsidR="005F73D7" w:rsidRPr="00010407" w:rsidRDefault="005F73D7" w:rsidP="005F73D7">
                      <w:pPr>
                        <w:pStyle w:val="ListParagraph"/>
                        <w:numPr>
                          <w:ilvl w:val="0"/>
                          <w:numId w:val="52"/>
                        </w:numPr>
                        <w:autoSpaceDE w:val="0"/>
                        <w:autoSpaceDN w:val="0"/>
                        <w:adjustRightInd w:val="0"/>
                        <w:spacing w:after="0" w:line="240" w:lineRule="auto"/>
                        <w:rPr>
                          <w:color w:val="000000"/>
                          <w:sz w:val="21"/>
                          <w:szCs w:val="21"/>
                        </w:rPr>
                      </w:pPr>
                      <w:r>
                        <w:t>Strong climate change action, leadership and coordination at all levels of government.</w:t>
                      </w:r>
                    </w:p>
                    <w:p w:rsidR="005F73D7" w:rsidRPr="006A76FD" w:rsidRDefault="005F73D7" w:rsidP="005F73D7">
                      <w:pPr>
                        <w:pStyle w:val="ListParagraph"/>
                        <w:numPr>
                          <w:ilvl w:val="0"/>
                          <w:numId w:val="52"/>
                        </w:numPr>
                        <w:autoSpaceDE w:val="0"/>
                        <w:autoSpaceDN w:val="0"/>
                        <w:adjustRightInd w:val="0"/>
                        <w:spacing w:after="0" w:line="240" w:lineRule="auto"/>
                        <w:rPr>
                          <w:color w:val="000000"/>
                          <w:sz w:val="21"/>
                          <w:szCs w:val="21"/>
                        </w:rPr>
                      </w:pPr>
                      <w:r>
                        <w:t xml:space="preserve">Effective and adequately funded Commonwealth and State Government climate change policies and programs.  </w:t>
                      </w:r>
                    </w:p>
                    <w:p w:rsidR="005F73D7" w:rsidRDefault="005F73D7" w:rsidP="005F73D7"/>
                  </w:txbxContent>
                </v:textbox>
                <w10:wrap type="square"/>
              </v:shape>
            </w:pict>
          </mc:Fallback>
        </mc:AlternateContent>
      </w:r>
      <w:r w:rsidRPr="00F93ED6">
        <w:rPr>
          <w:color w:val="auto"/>
        </w:rPr>
        <w:t>Policy Statement</w:t>
      </w:r>
    </w:p>
    <w:p w:rsidR="009138CE" w:rsidRDefault="009138CE" w:rsidP="005F73D7">
      <w:pPr>
        <w:rPr>
          <w:rFonts w:eastAsiaTheme="majorEastAsia"/>
          <w:b/>
          <w:bCs/>
          <w:color w:val="175586"/>
          <w:sz w:val="28"/>
          <w:szCs w:val="28"/>
          <w:lang w:val="en-GB"/>
        </w:rPr>
      </w:pPr>
      <w:r>
        <w:br w:type="page"/>
      </w:r>
    </w:p>
    <w:p w:rsidR="009138CE" w:rsidRPr="00F93ED6" w:rsidRDefault="00DF5669" w:rsidP="00DB1237">
      <w:pPr>
        <w:pStyle w:val="Heading1"/>
        <w:rPr>
          <w:color w:val="auto"/>
        </w:rPr>
      </w:pPr>
      <w:r w:rsidRPr="00F93ED6">
        <w:rPr>
          <w:color w:val="auto"/>
        </w:rPr>
        <w:lastRenderedPageBreak/>
        <w:t>Rationa</w:t>
      </w:r>
      <w:r w:rsidR="009138CE" w:rsidRPr="00F93ED6">
        <w:rPr>
          <w:color w:val="auto"/>
        </w:rPr>
        <w:t>le</w:t>
      </w:r>
    </w:p>
    <w:p w:rsidR="00DF5669" w:rsidRPr="00F93ED6" w:rsidRDefault="0039605B" w:rsidP="00DB1237">
      <w:pPr>
        <w:pStyle w:val="Heading2"/>
        <w:rPr>
          <w:color w:val="auto"/>
        </w:rPr>
      </w:pPr>
      <w:r w:rsidRPr="00F93ED6">
        <w:rPr>
          <w:color w:val="auto"/>
        </w:rPr>
        <w:t>Purpose and i</w:t>
      </w:r>
      <w:r w:rsidR="00DC6E39" w:rsidRPr="00F93ED6">
        <w:rPr>
          <w:color w:val="auto"/>
        </w:rPr>
        <w:t>ntent</w:t>
      </w:r>
      <w:bookmarkStart w:id="0" w:name="_Toc494362618"/>
      <w:r w:rsidR="00DC6E39" w:rsidRPr="00F93ED6">
        <w:rPr>
          <w:color w:val="auto"/>
        </w:rPr>
        <w:t xml:space="preserve"> </w:t>
      </w:r>
      <w:r w:rsidRPr="00F93ED6">
        <w:rPr>
          <w:color w:val="auto"/>
        </w:rPr>
        <w:t>of this documen</w:t>
      </w:r>
      <w:r w:rsidR="00DF5669" w:rsidRPr="00F93ED6">
        <w:rPr>
          <w:color w:val="auto"/>
        </w:rPr>
        <w:t>t</w:t>
      </w:r>
    </w:p>
    <w:p w:rsidR="000823F1" w:rsidRPr="00F93ED6" w:rsidRDefault="000823F1" w:rsidP="000823F1">
      <w:r w:rsidRPr="00F93ED6">
        <w:t xml:space="preserve">Climate change is a key issue for </w:t>
      </w:r>
      <w:r w:rsidR="00F93ED6" w:rsidRPr="00F93ED6">
        <w:rPr>
          <w:color w:val="FF0000"/>
        </w:rPr>
        <w:t>[Insert Local Government]</w:t>
      </w:r>
      <w:r w:rsidRPr="00F93ED6">
        <w:t xml:space="preserve"> that impacts almost all aspects of </w:t>
      </w:r>
      <w:r w:rsidR="00D96A44">
        <w:t xml:space="preserve">our </w:t>
      </w:r>
      <w:r w:rsidRPr="00F93ED6">
        <w:t xml:space="preserve">operations and responsibilities. </w:t>
      </w:r>
    </w:p>
    <w:p w:rsidR="00F93ED6" w:rsidRPr="00F93ED6" w:rsidRDefault="00F93ED6" w:rsidP="00F93ED6">
      <w:pPr>
        <w:rPr>
          <w:lang w:val="en-GB"/>
        </w:rPr>
      </w:pPr>
      <w:r w:rsidRPr="00F93ED6">
        <w:rPr>
          <w:lang w:val="en-GB"/>
        </w:rPr>
        <w:t xml:space="preserve">This Policy Statement has been prepared by </w:t>
      </w:r>
      <w:r w:rsidRPr="00F93ED6">
        <w:rPr>
          <w:color w:val="FF0000"/>
          <w:lang w:val="en-GB"/>
        </w:rPr>
        <w:t>[Insert Local Government]</w:t>
      </w:r>
      <w:r w:rsidRPr="00F93ED6">
        <w:rPr>
          <w:lang w:val="en-GB"/>
        </w:rPr>
        <w:t xml:space="preserve"> for endorsement by the </w:t>
      </w:r>
      <w:r>
        <w:rPr>
          <w:color w:val="FF0000"/>
          <w:lang w:val="en-GB"/>
        </w:rPr>
        <w:t>[I</w:t>
      </w:r>
      <w:r w:rsidRPr="00F93ED6">
        <w:rPr>
          <w:color w:val="FF0000"/>
          <w:lang w:val="en-GB"/>
        </w:rPr>
        <w:t>nsert Council]</w:t>
      </w:r>
      <w:r w:rsidRPr="00F93ED6">
        <w:rPr>
          <w:lang w:val="en-GB"/>
        </w:rPr>
        <w:t xml:space="preserve">.  </w:t>
      </w:r>
    </w:p>
    <w:p w:rsidR="00F93ED6" w:rsidRDefault="00F93ED6" w:rsidP="00F93ED6">
      <w:pPr>
        <w:rPr>
          <w:lang w:val="en-GB"/>
        </w:rPr>
      </w:pPr>
      <w:r w:rsidRPr="00F93ED6">
        <w:rPr>
          <w:color w:val="FF0000"/>
          <w:lang w:val="en-GB"/>
        </w:rPr>
        <w:t xml:space="preserve">[Insert Local Government] </w:t>
      </w:r>
      <w:r w:rsidRPr="00F93ED6">
        <w:rPr>
          <w:lang w:val="en-GB"/>
        </w:rPr>
        <w:t>will strive to promote this Policy Statement and to act consistently with its contents.</w:t>
      </w:r>
    </w:p>
    <w:p w:rsidR="00414123" w:rsidRPr="00F93ED6" w:rsidRDefault="00F93ED6" w:rsidP="00F93ED6">
      <w:pPr>
        <w:rPr>
          <w:lang w:val="en-GB"/>
        </w:rPr>
      </w:pPr>
      <w:r w:rsidRPr="00F93ED6">
        <w:rPr>
          <w:lang w:val="en-GB"/>
        </w:rPr>
        <w:t xml:space="preserve"> </w:t>
      </w:r>
    </w:p>
    <w:p w:rsidR="000D6BAF" w:rsidRPr="00F93ED6" w:rsidRDefault="000D6BAF" w:rsidP="00DF5669">
      <w:pPr>
        <w:pStyle w:val="Heading2"/>
        <w:rPr>
          <w:color w:val="auto"/>
        </w:rPr>
      </w:pPr>
      <w:bookmarkStart w:id="1" w:name="_Toc494362621"/>
      <w:bookmarkEnd w:id="0"/>
      <w:r w:rsidRPr="00F93ED6">
        <w:rPr>
          <w:color w:val="auto"/>
        </w:rPr>
        <w:t>The science is clear</w:t>
      </w:r>
      <w:r w:rsidR="00DF5669" w:rsidRPr="00F93ED6">
        <w:rPr>
          <w:color w:val="auto"/>
        </w:rPr>
        <w:t xml:space="preserve"> </w:t>
      </w:r>
    </w:p>
    <w:bookmarkEnd w:id="1"/>
    <w:p w:rsidR="00073987" w:rsidRPr="00F93ED6" w:rsidRDefault="00951404" w:rsidP="00457DAA">
      <w:pPr>
        <w:rPr>
          <w:b/>
        </w:rPr>
      </w:pPr>
      <w:r w:rsidRPr="00F93ED6">
        <w:rPr>
          <w:b/>
        </w:rPr>
        <w:t>I</w:t>
      </w:r>
      <w:r w:rsidR="00A02098" w:rsidRPr="00F93ED6">
        <w:rPr>
          <w:b/>
        </w:rPr>
        <w:t xml:space="preserve">nternational </w:t>
      </w:r>
      <w:r w:rsidR="00DF5669" w:rsidRPr="00F93ED6">
        <w:rPr>
          <w:b/>
        </w:rPr>
        <w:t>s</w:t>
      </w:r>
      <w:r w:rsidR="00A02098" w:rsidRPr="00F93ED6">
        <w:rPr>
          <w:b/>
        </w:rPr>
        <w:t>cientific consensus is t</w:t>
      </w:r>
      <w:r w:rsidR="00073987" w:rsidRPr="00F93ED6">
        <w:rPr>
          <w:b/>
        </w:rPr>
        <w:t xml:space="preserve">hat climate change is </w:t>
      </w:r>
      <w:r w:rsidR="006A76FD" w:rsidRPr="00F93ED6">
        <w:rPr>
          <w:b/>
        </w:rPr>
        <w:t>occurring</w:t>
      </w:r>
      <w:r w:rsidR="00073987" w:rsidRPr="00F93ED6">
        <w:rPr>
          <w:b/>
        </w:rPr>
        <w:t>, and human activities are the dominant cause.</w:t>
      </w:r>
    </w:p>
    <w:p w:rsidR="000D6BAF" w:rsidRPr="00F93ED6" w:rsidRDefault="00A02098" w:rsidP="00457DAA">
      <w:r w:rsidRPr="00F93ED6">
        <w:t>T</w:t>
      </w:r>
      <w:r w:rsidR="000D6BAF" w:rsidRPr="00F93ED6">
        <w:t xml:space="preserve">he </w:t>
      </w:r>
      <w:r w:rsidR="000D6BAF" w:rsidRPr="00F93ED6">
        <w:rPr>
          <w:i/>
        </w:rPr>
        <w:t>Fifth Assessment Report</w:t>
      </w:r>
      <w:r w:rsidR="000D6BAF" w:rsidRPr="00F93ED6">
        <w:t xml:space="preserve">, the latest report of the </w:t>
      </w:r>
      <w:r w:rsidR="00D10D10" w:rsidRPr="00F93ED6">
        <w:t xml:space="preserve">scientific </w:t>
      </w:r>
      <w:r w:rsidR="000D6BAF" w:rsidRPr="00F93ED6">
        <w:t>consensus-based Intergovernmental Panel on Climate Change (IPCC)</w:t>
      </w:r>
      <w:r w:rsidR="009844AF" w:rsidRPr="00F93ED6">
        <w:t>,</w:t>
      </w:r>
      <w:r w:rsidR="000D6BAF" w:rsidRPr="00F93ED6">
        <w:t xml:space="preserve"> </w:t>
      </w:r>
      <w:r w:rsidRPr="00F93ED6">
        <w:t>found</w:t>
      </w:r>
      <w:r w:rsidR="000D6BAF" w:rsidRPr="00F93ED6">
        <w:t xml:space="preserve">:  </w:t>
      </w:r>
    </w:p>
    <w:p w:rsidR="000A5828" w:rsidRPr="00F93ED6" w:rsidRDefault="000D6BAF" w:rsidP="001C1887">
      <w:pPr>
        <w:ind w:left="720"/>
      </w:pPr>
      <w:r w:rsidRPr="00F93ED6">
        <w:t>W</w:t>
      </w:r>
      <w:r w:rsidRPr="00F93ED6">
        <w:rPr>
          <w:i/>
          <w:iCs/>
        </w:rPr>
        <w:t>arming of the climate system is unequivocal, and since the 1950s, many of the observed changes are unprecedented over decades to millennia. The atmosphere and ocean have warmed, the amounts of snow and ice have diminished, sea level has risen, and the concentrations of greenhouse gases have increased</w:t>
      </w:r>
      <w:r w:rsidR="000A5828" w:rsidRPr="00F93ED6">
        <w:rPr>
          <w:rStyle w:val="EndnoteReference"/>
          <w:i/>
          <w:iCs/>
        </w:rPr>
        <w:endnoteReference w:id="1"/>
      </w:r>
      <w:r w:rsidR="000A5828" w:rsidRPr="00F93ED6">
        <w:rPr>
          <w:i/>
          <w:iCs/>
        </w:rPr>
        <w:t>.</w:t>
      </w:r>
    </w:p>
    <w:p w:rsidR="000A5828" w:rsidRPr="00F93ED6" w:rsidRDefault="000A5828" w:rsidP="001C1887">
      <w:pPr>
        <w:ind w:left="720"/>
      </w:pPr>
      <w:r w:rsidRPr="00F93ED6">
        <w:rPr>
          <w:i/>
          <w:iCs/>
        </w:rPr>
        <w:t>Most aspects of climate change will persist for many centuries even if emissions of CO</w:t>
      </w:r>
      <w:r w:rsidRPr="00F93ED6">
        <w:rPr>
          <w:i/>
          <w:iCs/>
          <w:vertAlign w:val="subscript"/>
        </w:rPr>
        <w:t>2</w:t>
      </w:r>
      <w:r w:rsidRPr="00F93ED6">
        <w:rPr>
          <w:i/>
          <w:iCs/>
        </w:rPr>
        <w:t xml:space="preserve"> are stopped</w:t>
      </w:r>
      <w:r w:rsidRPr="00F93ED6">
        <w:rPr>
          <w:rStyle w:val="EndnoteReference"/>
          <w:i/>
          <w:iCs/>
        </w:rPr>
        <w:endnoteReference w:id="2"/>
      </w:r>
      <w:r w:rsidRPr="00F93ED6">
        <w:rPr>
          <w:i/>
          <w:iCs/>
        </w:rPr>
        <w:t>.</w:t>
      </w:r>
    </w:p>
    <w:p w:rsidR="000A5828" w:rsidRPr="00F93ED6" w:rsidRDefault="000A5828" w:rsidP="00A54D67">
      <w:pPr>
        <w:ind w:left="720"/>
        <w:rPr>
          <w:i/>
          <w:iCs/>
        </w:rPr>
      </w:pPr>
      <w:r w:rsidRPr="00F93ED6">
        <w:rPr>
          <w:i/>
          <w:iCs/>
        </w:rPr>
        <w:t>Surface temperatures will remain approximately constant at elevated levels for many centuries after a complete cessation of net anthropogenic CO</w:t>
      </w:r>
      <w:r w:rsidRPr="00F93ED6">
        <w:rPr>
          <w:i/>
          <w:iCs/>
          <w:vertAlign w:val="subscript"/>
        </w:rPr>
        <w:t>2</w:t>
      </w:r>
      <w:r w:rsidRPr="00F93ED6">
        <w:rPr>
          <w:i/>
          <w:iCs/>
        </w:rPr>
        <w:t xml:space="preserve"> emissions. Due to the long time scales of heat transfer from the ocean surface to depth, ocean warming will continue for centuries. Depending on the scenario, about 15 to 40% of emitted CO</w:t>
      </w:r>
      <w:r w:rsidRPr="00F93ED6">
        <w:rPr>
          <w:i/>
          <w:iCs/>
          <w:vertAlign w:val="subscript"/>
        </w:rPr>
        <w:t>2</w:t>
      </w:r>
      <w:r w:rsidRPr="00F93ED6">
        <w:rPr>
          <w:i/>
          <w:iCs/>
        </w:rPr>
        <w:t xml:space="preserve"> will remain in the atmosphere longer than 1,000 years. It is virtually certain that global mean sea level rise will continue beyond 2100, with sea level rise due to thermal expansion to continue for many centuries</w:t>
      </w:r>
      <w:r w:rsidRPr="00F93ED6">
        <w:rPr>
          <w:rStyle w:val="EndnoteReference"/>
          <w:i/>
          <w:iCs/>
        </w:rPr>
        <w:endnoteReference w:id="3"/>
      </w:r>
      <w:r w:rsidRPr="00F93ED6">
        <w:rPr>
          <w:i/>
          <w:iCs/>
        </w:rPr>
        <w:t>.</w:t>
      </w:r>
    </w:p>
    <w:p w:rsidR="000A5828" w:rsidRPr="00F93ED6" w:rsidRDefault="000A5828" w:rsidP="00A54D67">
      <w:pPr>
        <w:rPr>
          <w:iCs/>
        </w:rPr>
      </w:pPr>
      <w:r w:rsidRPr="00F93ED6">
        <w:rPr>
          <w:iCs/>
        </w:rPr>
        <w:t>Further, the IPCC has also found:</w:t>
      </w:r>
    </w:p>
    <w:p w:rsidR="000A5828" w:rsidRDefault="000A5828" w:rsidP="00A54D67">
      <w:pPr>
        <w:ind w:left="720"/>
        <w:rPr>
          <w:lang w:val="en"/>
        </w:rPr>
      </w:pPr>
      <w:r w:rsidRPr="00F93ED6">
        <w:rPr>
          <w:i/>
          <w:lang w:val="en"/>
        </w:rPr>
        <w:t xml:space="preserve"> It is</w:t>
      </w:r>
      <w:r w:rsidRPr="00F93ED6">
        <w:rPr>
          <w:lang w:val="en"/>
        </w:rPr>
        <w:t xml:space="preserve"> </w:t>
      </w:r>
      <w:r w:rsidRPr="00F93ED6">
        <w:rPr>
          <w:i/>
          <w:lang w:val="en"/>
        </w:rPr>
        <w:t xml:space="preserve">extremely likely </w:t>
      </w:r>
      <w:r w:rsidRPr="00F93ED6">
        <w:rPr>
          <w:lang w:val="en"/>
        </w:rPr>
        <w:t>[95–100%]</w:t>
      </w:r>
      <w:r w:rsidRPr="00F93ED6">
        <w:rPr>
          <w:i/>
          <w:lang w:val="en"/>
        </w:rPr>
        <w:t xml:space="preserve"> that human influence has been the dominant cause of the observed warming since the mid-20th century</w:t>
      </w:r>
      <w:r w:rsidRPr="00F93ED6">
        <w:rPr>
          <w:lang w:val="en"/>
        </w:rPr>
        <w:t>.</w:t>
      </w:r>
      <w:r w:rsidRPr="00F93ED6">
        <w:rPr>
          <w:vertAlign w:val="superscript"/>
          <w:lang w:val="en"/>
        </w:rPr>
        <w:endnoteReference w:id="4"/>
      </w:r>
    </w:p>
    <w:p w:rsidR="00F93ED6" w:rsidRPr="00F93ED6" w:rsidRDefault="00F93ED6" w:rsidP="00A54D67">
      <w:pPr>
        <w:ind w:left="720"/>
        <w:rPr>
          <w:rFonts w:asciiTheme="minorHAnsi" w:hAnsiTheme="minorHAnsi" w:cstheme="minorBidi"/>
        </w:rPr>
      </w:pPr>
    </w:p>
    <w:p w:rsidR="000A5828" w:rsidRPr="00F93ED6" w:rsidRDefault="000A5828" w:rsidP="00133820">
      <w:pPr>
        <w:pStyle w:val="Heading2"/>
        <w:ind w:left="1548"/>
        <w:rPr>
          <w:color w:val="auto"/>
        </w:rPr>
      </w:pPr>
      <w:r w:rsidRPr="00F93ED6">
        <w:rPr>
          <w:color w:val="auto"/>
        </w:rPr>
        <w:t>Climate change is a global threat, and Australia has committed to being part of the solution</w:t>
      </w:r>
      <w:r w:rsidRPr="00F93ED6">
        <w:rPr>
          <w:color w:val="auto"/>
        </w:rPr>
        <w:tab/>
      </w:r>
    </w:p>
    <w:p w:rsidR="000A5828" w:rsidRPr="00F93ED6" w:rsidRDefault="000A5828" w:rsidP="00457DAA">
      <w:pPr>
        <w:rPr>
          <w:rFonts w:asciiTheme="minorHAnsi" w:hAnsiTheme="minorHAnsi" w:cstheme="minorBidi"/>
        </w:rPr>
      </w:pPr>
      <w:r w:rsidRPr="00F93ED6">
        <w:t>As a signatory to the Paris Agreement under the United Nations Framework Convention on Climate Change</w:t>
      </w:r>
      <w:r w:rsidRPr="00F93ED6">
        <w:rPr>
          <w:b/>
        </w:rPr>
        <w:t xml:space="preserve"> </w:t>
      </w:r>
      <w:r w:rsidRPr="00F93ED6">
        <w:t xml:space="preserve">and the United Nations Sustainable Development Goals (SDGs), Australia has committed to taking action on climate change and to ensuring that mitigation and adaptation action is equitable and consistent with the aims of the SDGs. </w:t>
      </w:r>
    </w:p>
    <w:p w:rsidR="000A5828" w:rsidRPr="00F93ED6" w:rsidRDefault="00F93ED6" w:rsidP="00457DAA">
      <w:pPr>
        <w:rPr>
          <w:b/>
        </w:rPr>
      </w:pPr>
      <w:r w:rsidRPr="00F93ED6">
        <w:rPr>
          <w:b/>
          <w:color w:val="FF0000"/>
        </w:rPr>
        <w:lastRenderedPageBreak/>
        <w:t xml:space="preserve">[Insert </w:t>
      </w:r>
      <w:r w:rsidR="000A5828" w:rsidRPr="00F93ED6">
        <w:rPr>
          <w:b/>
          <w:color w:val="FF0000"/>
        </w:rPr>
        <w:t>Local Government</w:t>
      </w:r>
      <w:r w:rsidRPr="00F93ED6">
        <w:rPr>
          <w:b/>
          <w:color w:val="FF0000"/>
        </w:rPr>
        <w:t>]</w:t>
      </w:r>
      <w:r w:rsidR="000A5828" w:rsidRPr="00F93ED6">
        <w:rPr>
          <w:b/>
        </w:rPr>
        <w:t xml:space="preserve"> is committed to meeting international obligations through Australia’s participation in protocols and agreements established under the UNFCCC, including but not limited to the Paris Agreement and successive international treaties.</w:t>
      </w:r>
    </w:p>
    <w:p w:rsidR="000A5828" w:rsidRPr="00F93ED6" w:rsidRDefault="000A5828" w:rsidP="00457DAA">
      <w:r w:rsidRPr="00F93ED6">
        <w:t>The Paris Agreement expressly recognises the importance of engagement at all levels of government</w:t>
      </w:r>
      <w:r w:rsidRPr="00F93ED6">
        <w:rPr>
          <w:rStyle w:val="EndnoteReference"/>
        </w:rPr>
        <w:endnoteReference w:id="5"/>
      </w:r>
      <w:r w:rsidRPr="00F93ED6">
        <w:t xml:space="preserve">. </w:t>
      </w:r>
      <w:r w:rsidR="00F93ED6" w:rsidRPr="00F93ED6">
        <w:rPr>
          <w:b/>
          <w:color w:val="FF0000"/>
        </w:rPr>
        <w:t>[Insert Local Government]</w:t>
      </w:r>
      <w:r w:rsidR="00F93ED6">
        <w:rPr>
          <w:b/>
          <w:color w:val="FF0000"/>
        </w:rPr>
        <w:t xml:space="preserve"> </w:t>
      </w:r>
      <w:r w:rsidRPr="00F93ED6">
        <w:rPr>
          <w:b/>
        </w:rPr>
        <w:t>is committed</w:t>
      </w:r>
      <w:r w:rsidRPr="00F93ED6">
        <w:t xml:space="preserve"> to contributing to </w:t>
      </w:r>
      <w:r w:rsidR="00D96A44">
        <w:t xml:space="preserve">state, </w:t>
      </w:r>
      <w:r w:rsidRPr="00F93ED6">
        <w:t xml:space="preserve">national and international emissions reduction targets </w:t>
      </w:r>
      <w:r w:rsidR="00D96A44">
        <w:t xml:space="preserve">that are required </w:t>
      </w:r>
      <w:r w:rsidRPr="00F93ED6">
        <w:t>to achieve the Paris Agreement goal of limiting global temperature rise to well below 2° Celsius and to pursue efforts to limit the temperature increase even further to 1.5° Celsius.</w:t>
      </w:r>
    </w:p>
    <w:p w:rsidR="000A5828" w:rsidRPr="00F93ED6" w:rsidRDefault="00F93ED6" w:rsidP="00457DAA">
      <w:r w:rsidRPr="00F93ED6">
        <w:rPr>
          <w:b/>
          <w:color w:val="FF0000"/>
        </w:rPr>
        <w:t>[Insert Local Government]</w:t>
      </w:r>
      <w:r>
        <w:rPr>
          <w:b/>
          <w:color w:val="FF0000"/>
        </w:rPr>
        <w:t xml:space="preserve"> </w:t>
      </w:r>
      <w:r w:rsidR="000A5828" w:rsidRPr="00F93ED6">
        <w:rPr>
          <w:b/>
        </w:rPr>
        <w:t>acknowledges</w:t>
      </w:r>
      <w:r w:rsidR="000A5828" w:rsidRPr="00F93ED6">
        <w:t xml:space="preserve"> that current worldwide commitments under the Paris Agreement are insufficient to achieve even the 2° Celsius goal</w:t>
      </w:r>
      <w:r w:rsidR="000A5828" w:rsidRPr="00F93ED6">
        <w:rPr>
          <w:rStyle w:val="EndnoteReference"/>
        </w:rPr>
        <w:endnoteReference w:id="6"/>
      </w:r>
      <w:r w:rsidR="000A5828" w:rsidRPr="00F93ED6">
        <w:t>. Australia is a developed country with among the highest per capita greenhouse gas (GHG) emissions in the world</w:t>
      </w:r>
      <w:r w:rsidR="000A5828" w:rsidRPr="00F93ED6">
        <w:rPr>
          <w:rStyle w:val="EndnoteReference"/>
        </w:rPr>
        <w:endnoteReference w:id="7"/>
      </w:r>
      <w:r w:rsidR="000A5828" w:rsidRPr="00F93ED6">
        <w:t xml:space="preserve">. Recognising this, </w:t>
      </w:r>
      <w:r w:rsidRPr="00F93ED6">
        <w:rPr>
          <w:b/>
          <w:color w:val="FF0000"/>
        </w:rPr>
        <w:t>[Insert Local Government]</w:t>
      </w:r>
      <w:r>
        <w:rPr>
          <w:b/>
          <w:color w:val="FF0000"/>
        </w:rPr>
        <w:t xml:space="preserve"> </w:t>
      </w:r>
      <w:r w:rsidR="000A5828" w:rsidRPr="00F93ED6">
        <w:rPr>
          <w:b/>
        </w:rPr>
        <w:t>calls on the Commonwealth Government show international leadership, by committing to a more ambitious Paris target.</w:t>
      </w:r>
    </w:p>
    <w:p w:rsidR="000A5828" w:rsidRPr="00F93ED6" w:rsidRDefault="00F93ED6" w:rsidP="009E1C5C">
      <w:pPr>
        <w:rPr>
          <w:b/>
        </w:rPr>
      </w:pPr>
      <w:r w:rsidRPr="00F93ED6">
        <w:rPr>
          <w:b/>
          <w:color w:val="FF0000"/>
        </w:rPr>
        <w:t>[Insert Local Government]</w:t>
      </w:r>
      <w:r>
        <w:rPr>
          <w:b/>
          <w:color w:val="FF0000"/>
        </w:rPr>
        <w:t xml:space="preserve"> </w:t>
      </w:r>
      <w:r w:rsidR="000A5828" w:rsidRPr="00F93ED6">
        <w:rPr>
          <w:b/>
        </w:rPr>
        <w:t>recognises</w:t>
      </w:r>
      <w:r w:rsidR="000A5828" w:rsidRPr="00F93ED6">
        <w:t xml:space="preserve"> that both the impacts of climate change and the policy responses required to contribute to the avoidance of dangerous climate change have significant equity implications</w:t>
      </w:r>
      <w:r w:rsidR="000A5828" w:rsidRPr="00F93ED6">
        <w:rPr>
          <w:rStyle w:val="EndnoteReference"/>
        </w:rPr>
        <w:endnoteReference w:id="8"/>
      </w:r>
      <w:r w:rsidR="000A5828" w:rsidRPr="00F93ED6">
        <w:t>. These equity considerations have domestic and international dimensions, for both present and future generations and for the survival of other species. Climate change disproportionately affects disadvantaged and marginalised groups</w:t>
      </w:r>
      <w:r w:rsidR="000A5828" w:rsidRPr="00F93ED6">
        <w:rPr>
          <w:rStyle w:val="EndnoteReference"/>
        </w:rPr>
        <w:endnoteReference w:id="9"/>
      </w:r>
      <w:r w:rsidR="000A5828" w:rsidRPr="00F93ED6">
        <w:t xml:space="preserve"> including the poor and rural and regional communities. </w:t>
      </w:r>
    </w:p>
    <w:p w:rsidR="000A5828" w:rsidRPr="00F93ED6" w:rsidRDefault="00F93ED6" w:rsidP="00457DAA">
      <w:pPr>
        <w:rPr>
          <w:b/>
        </w:rPr>
      </w:pPr>
      <w:r w:rsidRPr="00F93ED6">
        <w:rPr>
          <w:b/>
          <w:color w:val="FF0000"/>
        </w:rPr>
        <w:t>[Insert Local Government]</w:t>
      </w:r>
      <w:r>
        <w:rPr>
          <w:b/>
          <w:color w:val="FF0000"/>
        </w:rPr>
        <w:t xml:space="preserve"> </w:t>
      </w:r>
      <w:r w:rsidR="000A5828" w:rsidRPr="00F93ED6">
        <w:rPr>
          <w:b/>
        </w:rPr>
        <w:t>supports</w:t>
      </w:r>
      <w:r w:rsidR="000A5828" w:rsidRPr="00F93ED6">
        <w:t xml:space="preserve"> </w:t>
      </w:r>
      <w:r w:rsidR="000A5828" w:rsidRPr="00F93ED6">
        <w:rPr>
          <w:b/>
        </w:rPr>
        <w:t>an equitable transition to a carbon constrained world:</w:t>
      </w:r>
    </w:p>
    <w:p w:rsidR="000A5828" w:rsidRPr="00F93ED6" w:rsidRDefault="000A5828" w:rsidP="00457DAA">
      <w:pPr>
        <w:pStyle w:val="ListParagraph"/>
        <w:numPr>
          <w:ilvl w:val="0"/>
          <w:numId w:val="45"/>
        </w:numPr>
        <w:rPr>
          <w:b/>
        </w:rPr>
      </w:pPr>
      <w:r w:rsidRPr="00F93ED6">
        <w:rPr>
          <w:b/>
        </w:rPr>
        <w:t>globally</w:t>
      </w:r>
      <w:r w:rsidRPr="00F93ED6">
        <w:t xml:space="preserve">, the right of developing countries to increase their share of global wealth in ways that remain within the ecological capacities of the planet; </w:t>
      </w:r>
    </w:p>
    <w:p w:rsidR="000A5828" w:rsidRPr="00F93ED6" w:rsidRDefault="000A5828" w:rsidP="00457DAA">
      <w:pPr>
        <w:pStyle w:val="ListParagraph"/>
        <w:numPr>
          <w:ilvl w:val="0"/>
          <w:numId w:val="45"/>
        </w:numPr>
        <w:rPr>
          <w:b/>
        </w:rPr>
      </w:pPr>
      <w:r w:rsidRPr="00F93ED6">
        <w:rPr>
          <w:b/>
        </w:rPr>
        <w:t>domestically</w:t>
      </w:r>
      <w:r w:rsidRPr="00F93ED6">
        <w:t>, the need to equitably share the cost of climate change adaptation and mitigation and ensure disadvantaged and marginalised</w:t>
      </w:r>
      <w:r w:rsidRPr="00F93ED6">
        <w:rPr>
          <w:b/>
        </w:rPr>
        <w:t xml:space="preserve"> </w:t>
      </w:r>
      <w:r w:rsidRPr="00F93ED6">
        <w:t>groups receive adequate support</w:t>
      </w:r>
      <w:r w:rsidR="00D062EE" w:rsidRPr="00F93ED6">
        <w:t xml:space="preserve">. </w:t>
      </w:r>
      <w:r w:rsidR="00C44664" w:rsidRPr="00F93ED6">
        <w:t>This includes provision of support and incentives for communities impacted by the transition (eg, by fostering innovation, and supporting workforce adjustment packages and new employment opportunities). </w:t>
      </w:r>
    </w:p>
    <w:p w:rsidR="00DD2642" w:rsidRPr="00F93ED6" w:rsidRDefault="00F93ED6" w:rsidP="00457DAA">
      <w:pPr>
        <w:rPr>
          <w:b/>
        </w:rPr>
      </w:pPr>
      <w:r w:rsidRPr="00F93ED6">
        <w:rPr>
          <w:b/>
          <w:color w:val="FF0000"/>
        </w:rPr>
        <w:t>[Insert Local Government]</w:t>
      </w:r>
      <w:r>
        <w:rPr>
          <w:b/>
          <w:color w:val="FF0000"/>
        </w:rPr>
        <w:t xml:space="preserve"> </w:t>
      </w:r>
      <w:r w:rsidR="000A5828" w:rsidRPr="00F93ED6">
        <w:rPr>
          <w:b/>
        </w:rPr>
        <w:t xml:space="preserve">supports the United Nations Sustainable Development Goals, and supports climate change action as part of a broader sustainable development agenda. </w:t>
      </w:r>
    </w:p>
    <w:p w:rsidR="000A5828" w:rsidRPr="00F93ED6" w:rsidRDefault="000A5828" w:rsidP="00457DAA">
      <w:pPr>
        <w:rPr>
          <w:b/>
        </w:rPr>
      </w:pPr>
    </w:p>
    <w:p w:rsidR="000A5828" w:rsidRPr="00F93ED6" w:rsidRDefault="000A5828" w:rsidP="007C0EC5">
      <w:pPr>
        <w:pStyle w:val="Heading2"/>
        <w:ind w:left="1548"/>
        <w:rPr>
          <w:color w:val="auto"/>
        </w:rPr>
      </w:pPr>
      <w:r w:rsidRPr="00F93ED6">
        <w:rPr>
          <w:color w:val="auto"/>
        </w:rPr>
        <w:t>Local Government</w:t>
      </w:r>
      <w:r w:rsidR="00F93ED6">
        <w:rPr>
          <w:color w:val="auto"/>
        </w:rPr>
        <w:t>s</w:t>
      </w:r>
      <w:r w:rsidRPr="00F93ED6">
        <w:rPr>
          <w:color w:val="auto"/>
        </w:rPr>
        <w:t xml:space="preserve"> </w:t>
      </w:r>
      <w:r w:rsidR="00F93ED6">
        <w:rPr>
          <w:color w:val="auto"/>
        </w:rPr>
        <w:t xml:space="preserve">are </w:t>
      </w:r>
      <w:r w:rsidRPr="00F93ED6">
        <w:rPr>
          <w:color w:val="auto"/>
        </w:rPr>
        <w:t xml:space="preserve">already acting on climate change, but all levels of Government must act </w:t>
      </w:r>
    </w:p>
    <w:p w:rsidR="000A5828" w:rsidRPr="00F93ED6" w:rsidRDefault="000A5828" w:rsidP="007C0EC5">
      <w:pPr>
        <w:rPr>
          <w:b/>
        </w:rPr>
      </w:pPr>
      <w:r w:rsidRPr="00F93ED6">
        <w:rPr>
          <w:b/>
        </w:rPr>
        <w:t>For Australia to meet its international obligations, all levels of government must act. The Western Australian and Commonwealth Governments have an obligation to address climate change in partnership with Local Government, and in consultation with the community.</w:t>
      </w:r>
    </w:p>
    <w:p w:rsidR="000A5828" w:rsidRPr="00F93ED6" w:rsidRDefault="00F93ED6" w:rsidP="007C0EC5">
      <w:pPr>
        <w:rPr>
          <w:b/>
          <w:iCs/>
        </w:rPr>
      </w:pPr>
      <w:r w:rsidRPr="00F93ED6">
        <w:rPr>
          <w:b/>
          <w:color w:val="FF0000"/>
        </w:rPr>
        <w:t>[Insert Local Government]</w:t>
      </w:r>
      <w:r>
        <w:rPr>
          <w:b/>
          <w:color w:val="FF0000"/>
        </w:rPr>
        <w:t xml:space="preserve"> </w:t>
      </w:r>
      <w:r w:rsidR="000A5828" w:rsidRPr="00F93ED6">
        <w:rPr>
          <w:b/>
          <w:iCs/>
        </w:rPr>
        <w:t xml:space="preserve">calls on the Western Australian and Commonwealth Governments to </w:t>
      </w:r>
      <w:r w:rsidR="000A5828" w:rsidRPr="00F93ED6">
        <w:rPr>
          <w:iCs/>
        </w:rPr>
        <w:t>develop</w:t>
      </w:r>
      <w:r w:rsidR="000A5828" w:rsidRPr="00F93ED6">
        <w:rPr>
          <w:b/>
          <w:iCs/>
        </w:rPr>
        <w:t xml:space="preserve"> </w:t>
      </w:r>
      <w:r w:rsidR="000A5828" w:rsidRPr="00F93ED6">
        <w:rPr>
          <w:iCs/>
        </w:rPr>
        <w:t>a</w:t>
      </w:r>
      <w:r w:rsidR="000A5828" w:rsidRPr="00F93ED6">
        <w:t xml:space="preserve"> formalised coordinated approach, such as in the form of a Commonwealth/State/Local Government partnership agreement or Intergovernmental </w:t>
      </w:r>
      <w:r w:rsidR="000A5828" w:rsidRPr="00F93ED6">
        <w:lastRenderedPageBreak/>
        <w:t xml:space="preserve">Agreement, establishing consistent and coordinated principles, objectives and actions across Australia that provides for long-term planning to address climate change. </w:t>
      </w:r>
    </w:p>
    <w:p w:rsidR="000A5828" w:rsidRPr="00F93ED6" w:rsidRDefault="000A5828" w:rsidP="007C0EC5">
      <w:pPr>
        <w:rPr>
          <w:b/>
          <w:iCs/>
        </w:rPr>
      </w:pPr>
      <w:r w:rsidRPr="00F93ED6">
        <w:rPr>
          <w:b/>
          <w:iCs/>
        </w:rPr>
        <w:t xml:space="preserve">The strategic, long-term planning that </w:t>
      </w:r>
      <w:r w:rsidR="00F93ED6" w:rsidRPr="00F93ED6">
        <w:rPr>
          <w:b/>
          <w:color w:val="FF0000"/>
        </w:rPr>
        <w:t>[Insert Local Government]</w:t>
      </w:r>
      <w:r w:rsidR="00F93ED6">
        <w:rPr>
          <w:b/>
          <w:color w:val="FF0000"/>
        </w:rPr>
        <w:t xml:space="preserve"> </w:t>
      </w:r>
      <w:r w:rsidRPr="00F93ED6">
        <w:rPr>
          <w:b/>
          <w:iCs/>
        </w:rPr>
        <w:t xml:space="preserve">seeks from the Western Australian and Commonwealth Governments includes: </w:t>
      </w:r>
    </w:p>
    <w:p w:rsidR="000A5828" w:rsidRPr="00F93ED6" w:rsidRDefault="000A5828" w:rsidP="007C0EC5">
      <w:pPr>
        <w:pStyle w:val="ListParagraph"/>
        <w:numPr>
          <w:ilvl w:val="0"/>
          <w:numId w:val="57"/>
        </w:numPr>
        <w:rPr>
          <w:iCs/>
        </w:rPr>
      </w:pPr>
      <w:r w:rsidRPr="00F93ED6">
        <w:rPr>
          <w:iCs/>
        </w:rPr>
        <w:t>adequate ongoing funding for essential research, science and innovation to underpin climate change policy initiatives and program design</w:t>
      </w:r>
      <w:r w:rsidRPr="00F93ED6">
        <w:rPr>
          <w:rStyle w:val="EndnoteReference"/>
          <w:iCs/>
        </w:rPr>
        <w:endnoteReference w:id="10"/>
      </w:r>
    </w:p>
    <w:p w:rsidR="000A5828" w:rsidRPr="00F93ED6" w:rsidRDefault="000A5828" w:rsidP="007C0EC5">
      <w:pPr>
        <w:pStyle w:val="ListParagraph"/>
        <w:numPr>
          <w:ilvl w:val="0"/>
          <w:numId w:val="57"/>
        </w:numPr>
        <w:rPr>
          <w:iCs/>
        </w:rPr>
      </w:pPr>
      <w:r w:rsidRPr="00F93ED6">
        <w:rPr>
          <w:iCs/>
        </w:rPr>
        <w:t xml:space="preserve">taking direct responsibility for the delivery of mitigation actions, adaptation and resilience planning in areas that lend themselves to centralised coordination at Western Australian or Commonwealth Government level; </w:t>
      </w:r>
    </w:p>
    <w:p w:rsidR="000A5828" w:rsidRPr="00F93ED6" w:rsidRDefault="000A5828" w:rsidP="007C0EC5">
      <w:pPr>
        <w:pStyle w:val="ListParagraph"/>
        <w:numPr>
          <w:ilvl w:val="0"/>
          <w:numId w:val="57"/>
        </w:numPr>
        <w:rPr>
          <w:iCs/>
        </w:rPr>
      </w:pPr>
      <w:r w:rsidRPr="00F93ED6">
        <w:rPr>
          <w:iCs/>
        </w:rPr>
        <w:t xml:space="preserve">embedding climate change mitigation and adaptation considerations in Government projects and policies (government procurement, land management, development, </w:t>
      </w:r>
      <w:r w:rsidR="00D96A44">
        <w:rPr>
          <w:iCs/>
        </w:rPr>
        <w:t xml:space="preserve">and financial </w:t>
      </w:r>
      <w:r w:rsidRPr="00F93ED6">
        <w:rPr>
          <w:iCs/>
        </w:rPr>
        <w:t xml:space="preserve">investment strategies that move away from fossil fuels etc.); </w:t>
      </w:r>
    </w:p>
    <w:p w:rsidR="000A5828" w:rsidRPr="00F93ED6" w:rsidRDefault="000A5828" w:rsidP="007C0EC5">
      <w:pPr>
        <w:pStyle w:val="ListParagraph"/>
        <w:numPr>
          <w:ilvl w:val="0"/>
          <w:numId w:val="57"/>
        </w:numPr>
        <w:rPr>
          <w:b/>
          <w:iCs/>
        </w:rPr>
      </w:pPr>
      <w:r w:rsidRPr="00F93ED6">
        <w:rPr>
          <w:iCs/>
        </w:rPr>
        <w:t>partnering with and resourcing Local Government</w:t>
      </w:r>
      <w:r w:rsidR="00F93ED6">
        <w:rPr>
          <w:iCs/>
        </w:rPr>
        <w:t>s</w:t>
      </w:r>
      <w:r w:rsidRPr="00F93ED6">
        <w:rPr>
          <w:iCs/>
        </w:rPr>
        <w:t xml:space="preserve"> to deliver community emissions reduction programs that are most effectively implemented at the Local Government level; </w:t>
      </w:r>
    </w:p>
    <w:p w:rsidR="000A5828" w:rsidRPr="00F93ED6" w:rsidRDefault="000A5828" w:rsidP="007C0EC5">
      <w:pPr>
        <w:pStyle w:val="ListParagraph"/>
        <w:numPr>
          <w:ilvl w:val="0"/>
          <w:numId w:val="57"/>
        </w:numPr>
        <w:rPr>
          <w:iCs/>
        </w:rPr>
      </w:pPr>
      <w:r w:rsidRPr="00F93ED6">
        <w:rPr>
          <w:iCs/>
        </w:rPr>
        <w:t xml:space="preserve">removing existing </w:t>
      </w:r>
      <w:r w:rsidR="0017328C">
        <w:rPr>
          <w:iCs/>
        </w:rPr>
        <w:t xml:space="preserve">legislative and regulatory </w:t>
      </w:r>
      <w:r w:rsidRPr="00F93ED6">
        <w:rPr>
          <w:iCs/>
        </w:rPr>
        <w:t>barriers to climate mitigation and adaptation actions by Local Government</w:t>
      </w:r>
      <w:r w:rsidR="00F93ED6">
        <w:rPr>
          <w:iCs/>
        </w:rPr>
        <w:t>s</w:t>
      </w:r>
      <w:r w:rsidRPr="00F93ED6">
        <w:rPr>
          <w:iCs/>
        </w:rPr>
        <w:t>; and</w:t>
      </w:r>
    </w:p>
    <w:p w:rsidR="000A5828" w:rsidRPr="00F93ED6" w:rsidRDefault="000A5828" w:rsidP="007C0EC5">
      <w:pPr>
        <w:pStyle w:val="ListParagraph"/>
        <w:numPr>
          <w:ilvl w:val="0"/>
          <w:numId w:val="57"/>
        </w:numPr>
        <w:rPr>
          <w:b/>
          <w:iCs/>
        </w:rPr>
      </w:pPr>
      <w:r w:rsidRPr="00F93ED6">
        <w:rPr>
          <w:iCs/>
        </w:rPr>
        <w:t xml:space="preserve">ensuring all decisions are guided by the </w:t>
      </w:r>
      <w:r w:rsidR="009F6F94">
        <w:rPr>
          <w:iCs/>
        </w:rPr>
        <w:t>P</w:t>
      </w:r>
      <w:r w:rsidRPr="00F93ED6">
        <w:rPr>
          <w:iCs/>
        </w:rPr>
        <w:t xml:space="preserve">recautionary </w:t>
      </w:r>
      <w:r w:rsidR="009F6F94">
        <w:rPr>
          <w:iCs/>
        </w:rPr>
        <w:t>P</w:t>
      </w:r>
      <w:bookmarkStart w:id="2" w:name="_GoBack"/>
      <w:bookmarkEnd w:id="2"/>
      <w:r w:rsidRPr="00F93ED6">
        <w:rPr>
          <w:iCs/>
        </w:rPr>
        <w:t xml:space="preserve">rinciple. </w:t>
      </w:r>
    </w:p>
    <w:p w:rsidR="000A5828" w:rsidRPr="00F93ED6" w:rsidRDefault="00F93ED6" w:rsidP="00F95E17">
      <w:r w:rsidRPr="00F93ED6">
        <w:rPr>
          <w:b/>
          <w:color w:val="FF0000"/>
        </w:rPr>
        <w:t>[Insert Local Government]</w:t>
      </w:r>
      <w:r>
        <w:rPr>
          <w:b/>
          <w:color w:val="FF0000"/>
        </w:rPr>
        <w:t xml:space="preserve"> </w:t>
      </w:r>
      <w:r w:rsidR="000A5828" w:rsidRPr="00F93ED6">
        <w:rPr>
          <w:b/>
        </w:rPr>
        <w:t>calls on the Commonwealth Government to</w:t>
      </w:r>
      <w:r w:rsidR="000A5828" w:rsidRPr="00F93ED6">
        <w:t xml:space="preserve"> develop and implement a national plan for action to:</w:t>
      </w:r>
    </w:p>
    <w:p w:rsidR="000A5828" w:rsidRPr="00F93ED6" w:rsidRDefault="000A5828" w:rsidP="00B06E65">
      <w:pPr>
        <w:pStyle w:val="ListParagraph"/>
        <w:numPr>
          <w:ilvl w:val="0"/>
          <w:numId w:val="60"/>
        </w:numPr>
      </w:pPr>
      <w:r w:rsidRPr="00F93ED6">
        <w:t xml:space="preserve">meet Australia’s international obligations; </w:t>
      </w:r>
    </w:p>
    <w:p w:rsidR="000A5828" w:rsidRPr="00F93ED6" w:rsidRDefault="000A5828" w:rsidP="00B06E65">
      <w:pPr>
        <w:pStyle w:val="ListParagraph"/>
        <w:numPr>
          <w:ilvl w:val="0"/>
          <w:numId w:val="60"/>
        </w:numPr>
      </w:pPr>
      <w:r w:rsidRPr="00F93ED6">
        <w:t>ensure Australia is prepared to adapt to the impacts of climate change; and</w:t>
      </w:r>
    </w:p>
    <w:p w:rsidR="000A5828" w:rsidRPr="00F93ED6" w:rsidRDefault="000A5828" w:rsidP="00B06E65">
      <w:pPr>
        <w:pStyle w:val="ListParagraph"/>
        <w:numPr>
          <w:ilvl w:val="0"/>
          <w:numId w:val="60"/>
        </w:numPr>
      </w:pPr>
      <w:r w:rsidRPr="00F93ED6">
        <w:t>navigate the pathway to a low carbon economy, fostering innovation, new employment opportunities and economic growth.</w:t>
      </w:r>
    </w:p>
    <w:p w:rsidR="00661A83" w:rsidRDefault="00F93ED6" w:rsidP="00F95E17">
      <w:pPr>
        <w:rPr>
          <w:iCs/>
        </w:rPr>
      </w:pPr>
      <w:r w:rsidRPr="00F93ED6">
        <w:rPr>
          <w:b/>
          <w:color w:val="FF0000"/>
        </w:rPr>
        <w:t>[Insert Local Government]</w:t>
      </w:r>
      <w:r>
        <w:rPr>
          <w:b/>
          <w:color w:val="FF0000"/>
        </w:rPr>
        <w:t xml:space="preserve"> </w:t>
      </w:r>
      <w:r w:rsidR="000A5828" w:rsidRPr="00F93ED6">
        <w:rPr>
          <w:b/>
        </w:rPr>
        <w:t xml:space="preserve">calls on the Western Australian Government </w:t>
      </w:r>
      <w:r w:rsidR="000A5828" w:rsidRPr="00F93ED6">
        <w:t xml:space="preserve">for a major revision and update of the 2012 </w:t>
      </w:r>
      <w:r w:rsidR="000A5828" w:rsidRPr="00F93ED6">
        <w:rPr>
          <w:iCs/>
        </w:rPr>
        <w:t>climate change strategy</w:t>
      </w:r>
      <w:r w:rsidR="000A5828" w:rsidRPr="00F93ED6">
        <w:rPr>
          <w:rStyle w:val="EndnoteReference"/>
          <w:iCs/>
        </w:rPr>
        <w:endnoteReference w:id="11"/>
      </w:r>
      <w:r w:rsidR="000A5828" w:rsidRPr="00F93ED6">
        <w:rPr>
          <w:iCs/>
        </w:rPr>
        <w:t>.</w:t>
      </w:r>
    </w:p>
    <w:p w:rsidR="000A5828" w:rsidRPr="00F93ED6" w:rsidRDefault="000A5828" w:rsidP="00F95E17">
      <w:pPr>
        <w:rPr>
          <w:iCs/>
        </w:rPr>
      </w:pPr>
      <w:r w:rsidRPr="00F93ED6">
        <w:rPr>
          <w:iCs/>
        </w:rPr>
        <w:t xml:space="preserve">  </w:t>
      </w:r>
    </w:p>
    <w:p w:rsidR="000A5828" w:rsidRPr="00F93ED6" w:rsidRDefault="00F93ED6" w:rsidP="006A30D3">
      <w:pPr>
        <w:pStyle w:val="Heading2"/>
        <w:ind w:left="1548"/>
        <w:rPr>
          <w:color w:val="auto"/>
        </w:rPr>
      </w:pPr>
      <w:r w:rsidRPr="00F93ED6">
        <w:rPr>
          <w:color w:val="FF0000"/>
        </w:rPr>
        <w:t>[Insert Local Government]</w:t>
      </w:r>
      <w:r>
        <w:rPr>
          <w:b w:val="0"/>
          <w:color w:val="FF0000"/>
        </w:rPr>
        <w:t xml:space="preserve"> </w:t>
      </w:r>
      <w:r w:rsidR="000A5828" w:rsidRPr="00F93ED6">
        <w:rPr>
          <w:color w:val="auto"/>
        </w:rPr>
        <w:t>urges effective mitigation action</w:t>
      </w:r>
    </w:p>
    <w:p w:rsidR="000A5828" w:rsidRPr="00F93ED6" w:rsidRDefault="00F93ED6" w:rsidP="006E2D46">
      <w:pPr>
        <w:rPr>
          <w:b/>
          <w:lang w:val="en-GB"/>
        </w:rPr>
      </w:pPr>
      <w:r w:rsidRPr="00F93ED6">
        <w:rPr>
          <w:b/>
          <w:color w:val="FF0000"/>
        </w:rPr>
        <w:t>[Insert Local Government]</w:t>
      </w:r>
      <w:r>
        <w:rPr>
          <w:b/>
          <w:color w:val="FF0000"/>
        </w:rPr>
        <w:t xml:space="preserve"> </w:t>
      </w:r>
      <w:r w:rsidR="000A5828" w:rsidRPr="00F93ED6">
        <w:rPr>
          <w:b/>
          <w:lang w:val="en-GB"/>
        </w:rPr>
        <w:t xml:space="preserve">recognises that there is a global climate emergency which requires urgent action. </w:t>
      </w:r>
    </w:p>
    <w:p w:rsidR="000A5828" w:rsidRPr="00F93ED6" w:rsidRDefault="00F93ED6" w:rsidP="006E2D46">
      <w:r w:rsidRPr="00F93ED6">
        <w:rPr>
          <w:b/>
          <w:color w:val="FF0000"/>
        </w:rPr>
        <w:t>[Insert Local Government]</w:t>
      </w:r>
      <w:r>
        <w:rPr>
          <w:b/>
          <w:color w:val="FF0000"/>
        </w:rPr>
        <w:t xml:space="preserve"> </w:t>
      </w:r>
      <w:r w:rsidR="000A5828" w:rsidRPr="00F93ED6">
        <w:rPr>
          <w:b/>
        </w:rPr>
        <w:t>is committed</w:t>
      </w:r>
      <w:r w:rsidR="000A5828" w:rsidRPr="00F93ED6">
        <w:t xml:space="preserve"> to reducing operational GHG emissions and supporting the reduction of GHG emissions in the community. </w:t>
      </w:r>
    </w:p>
    <w:p w:rsidR="000A5828" w:rsidRPr="00F93ED6" w:rsidRDefault="00661A83" w:rsidP="006E2D46">
      <w:r w:rsidRPr="00F93ED6">
        <w:rPr>
          <w:b/>
          <w:color w:val="FF0000"/>
        </w:rPr>
        <w:t>[Insert Local Government]</w:t>
      </w:r>
      <w:r>
        <w:rPr>
          <w:b/>
          <w:color w:val="FF0000"/>
        </w:rPr>
        <w:t xml:space="preserve"> </w:t>
      </w:r>
      <w:r w:rsidR="000A5828" w:rsidRPr="00F93ED6">
        <w:rPr>
          <w:b/>
        </w:rPr>
        <w:t>recognises</w:t>
      </w:r>
      <w:r w:rsidR="000A5828" w:rsidRPr="00F93ED6">
        <w:t xml:space="preserve"> that Australia has the capacity to contribute to global climate change mitigation, by reducing emissions now, in a way that creates positive opportunities for communities, business and the economy. </w:t>
      </w:r>
    </w:p>
    <w:p w:rsidR="000A5828" w:rsidRPr="00F93ED6" w:rsidRDefault="00661A83" w:rsidP="006E2D46">
      <w:r w:rsidRPr="00F93ED6">
        <w:rPr>
          <w:b/>
          <w:color w:val="FF0000"/>
        </w:rPr>
        <w:t>[Insert Local Government]</w:t>
      </w:r>
      <w:r>
        <w:rPr>
          <w:b/>
          <w:color w:val="FF0000"/>
        </w:rPr>
        <w:t xml:space="preserve"> </w:t>
      </w:r>
      <w:r w:rsidR="000A5828" w:rsidRPr="00F93ED6">
        <w:rPr>
          <w:b/>
        </w:rPr>
        <w:t>acknowledges</w:t>
      </w:r>
      <w:r w:rsidR="000A5828" w:rsidRPr="00F93ED6">
        <w:t xml:space="preserve"> a successful response to the challenge of climate change requires cross-sectoral action by government, business and the community. </w:t>
      </w:r>
    </w:p>
    <w:p w:rsidR="000A5828" w:rsidRPr="00F93ED6" w:rsidRDefault="000A5828" w:rsidP="00582A66">
      <w:pPr>
        <w:widowControl w:val="0"/>
      </w:pPr>
      <w:r w:rsidRPr="00F93ED6">
        <w:rPr>
          <w:iCs/>
        </w:rPr>
        <w:t xml:space="preserve">However, there are insufficient long-term Western Australian and Commonwealth Government plans or resources directed to climate change action. There is a particularly significant policy vacuum within the Western Australian Government, with negligible demonstrated or coordinated leadership or long-term planning. </w:t>
      </w:r>
      <w:r w:rsidRPr="00F93ED6">
        <w:t xml:space="preserve">Australia and the world is </w:t>
      </w:r>
      <w:r w:rsidRPr="00F93ED6">
        <w:lastRenderedPageBreak/>
        <w:t>seeing a shift away from fossil fuels towards energy efficient and renewable technologies that includes widespread uptake of rooftop solar</w:t>
      </w:r>
      <w:r w:rsidRPr="00F93ED6">
        <w:rPr>
          <w:rStyle w:val="EndnoteReference"/>
        </w:rPr>
        <w:endnoteReference w:id="12"/>
      </w:r>
      <w:r w:rsidRPr="00F93ED6">
        <w:t>, battery storage</w:t>
      </w:r>
      <w:r w:rsidRPr="00F93ED6">
        <w:rPr>
          <w:rStyle w:val="EndnoteReference"/>
        </w:rPr>
        <w:endnoteReference w:id="13"/>
      </w:r>
      <w:r w:rsidRPr="00F93ED6">
        <w:t>, energy trading</w:t>
      </w:r>
      <w:r w:rsidRPr="00F93ED6">
        <w:rPr>
          <w:rStyle w:val="EndnoteReference"/>
        </w:rPr>
        <w:endnoteReference w:id="14"/>
      </w:r>
      <w:r w:rsidRPr="00F93ED6">
        <w:t>, virtual power plants</w:t>
      </w:r>
      <w:r w:rsidRPr="00F93ED6">
        <w:rPr>
          <w:rStyle w:val="EndnoteReference"/>
        </w:rPr>
        <w:endnoteReference w:id="15"/>
      </w:r>
      <w:r w:rsidRPr="00F93ED6">
        <w:t>,electric vehicles</w:t>
      </w:r>
      <w:r w:rsidRPr="00F93ED6">
        <w:rPr>
          <w:rStyle w:val="EndnoteReference"/>
        </w:rPr>
        <w:endnoteReference w:id="16"/>
      </w:r>
      <w:r w:rsidRPr="00F93ED6">
        <w:t>, energy efficiency and energy productivity</w:t>
      </w:r>
      <w:r w:rsidRPr="00F93ED6">
        <w:rPr>
          <w:rStyle w:val="EndnoteReference"/>
        </w:rPr>
        <w:endnoteReference w:id="17"/>
      </w:r>
      <w:r w:rsidRPr="00F93ED6">
        <w:t>. The market, business, insurers, many Local Governments, communities and (other) State Governments are moving in this direction</w:t>
      </w:r>
      <w:r w:rsidRPr="00F93ED6">
        <w:rPr>
          <w:b/>
        </w:rPr>
        <w:t xml:space="preserve">. </w:t>
      </w:r>
      <w:r w:rsidR="00661A83" w:rsidRPr="00F93ED6">
        <w:rPr>
          <w:b/>
          <w:color w:val="FF0000"/>
        </w:rPr>
        <w:t>[Insert Local Government]</w:t>
      </w:r>
      <w:r w:rsidR="00661A83">
        <w:rPr>
          <w:b/>
          <w:color w:val="FF0000"/>
        </w:rPr>
        <w:t xml:space="preserve"> </w:t>
      </w:r>
      <w:r w:rsidR="00661A83">
        <w:rPr>
          <w:b/>
        </w:rPr>
        <w:t xml:space="preserve">is </w:t>
      </w:r>
      <w:r w:rsidRPr="00F93ED6">
        <w:rPr>
          <w:b/>
        </w:rPr>
        <w:t>calling on the Western Australian and Commonwealth Governments</w:t>
      </w:r>
      <w:r w:rsidRPr="00F93ED6">
        <w:t xml:space="preserve"> to accelerate action and remove barriers to transition to a low carbon, energy efficient economy. </w:t>
      </w:r>
    </w:p>
    <w:p w:rsidR="000A5828" w:rsidRPr="00F93ED6" w:rsidRDefault="00661A83" w:rsidP="00F7728C">
      <w:r w:rsidRPr="00F93ED6">
        <w:rPr>
          <w:b/>
          <w:color w:val="FF0000"/>
        </w:rPr>
        <w:t>[Insert Local Government]</w:t>
      </w:r>
      <w:r>
        <w:rPr>
          <w:b/>
          <w:color w:val="FF0000"/>
        </w:rPr>
        <w:t xml:space="preserve"> </w:t>
      </w:r>
      <w:r w:rsidR="000A5828" w:rsidRPr="00F93ED6">
        <w:rPr>
          <w:b/>
        </w:rPr>
        <w:t xml:space="preserve">considers </w:t>
      </w:r>
      <w:r w:rsidR="000A5828" w:rsidRPr="00F93ED6">
        <w:t xml:space="preserve">a wide range of policy measures - from regulatory intervention and market-based mechanisms (such as an emissions trading scheme) through to voluntary schemes, education and behaviour change programs - are required to successfully achieve emissions reduction targets. </w:t>
      </w:r>
    </w:p>
    <w:p w:rsidR="000A5828" w:rsidRPr="00F93ED6" w:rsidRDefault="000A5828" w:rsidP="00582A66">
      <w:pPr>
        <w:widowControl w:val="0"/>
      </w:pPr>
      <w:r w:rsidRPr="00F93ED6">
        <w:t>As part of the required national plan for action,</w:t>
      </w:r>
      <w:r w:rsidRPr="00F93ED6">
        <w:rPr>
          <w:b/>
        </w:rPr>
        <w:t xml:space="preserve"> </w:t>
      </w:r>
      <w:r w:rsidR="00661A83" w:rsidRPr="00F93ED6">
        <w:rPr>
          <w:b/>
          <w:color w:val="FF0000"/>
        </w:rPr>
        <w:t>[Insert Local Government]</w:t>
      </w:r>
      <w:r w:rsidR="00661A83">
        <w:rPr>
          <w:b/>
          <w:color w:val="FF0000"/>
        </w:rPr>
        <w:t xml:space="preserve"> </w:t>
      </w:r>
      <w:r w:rsidRPr="00F93ED6">
        <w:rPr>
          <w:b/>
        </w:rPr>
        <w:t xml:space="preserve">calls on the Commonwealth Government to </w:t>
      </w:r>
      <w:r w:rsidRPr="00F93ED6">
        <w:t xml:space="preserve">put in place efficient, effective and equitable measures to drive national emissions reductions. </w:t>
      </w:r>
    </w:p>
    <w:p w:rsidR="000A5828" w:rsidRPr="00F93ED6" w:rsidRDefault="000A5828" w:rsidP="00622708">
      <w:r w:rsidRPr="00F93ED6">
        <w:t>Local Government</w:t>
      </w:r>
      <w:r w:rsidR="00661A83">
        <w:t>s</w:t>
      </w:r>
      <w:r w:rsidRPr="00F93ED6">
        <w:t xml:space="preserve"> </w:t>
      </w:r>
      <w:r w:rsidR="00661A83">
        <w:t xml:space="preserve">are </w:t>
      </w:r>
      <w:r w:rsidRPr="00F93ED6">
        <w:t>in a unique position to drive and implement mitigation programs, foster innovation and support sustainability at the community level, and has had successful collaborations and partnerships to implement such programs in the past</w:t>
      </w:r>
      <w:r w:rsidRPr="00F93ED6">
        <w:rPr>
          <w:rStyle w:val="EndnoteReference"/>
        </w:rPr>
        <w:endnoteReference w:id="18"/>
      </w:r>
      <w:r w:rsidRPr="00F93ED6">
        <w:t xml:space="preserve">. </w:t>
      </w:r>
    </w:p>
    <w:p w:rsidR="000A5828" w:rsidRPr="00F93ED6" w:rsidRDefault="00661A83" w:rsidP="00F24B4A">
      <w:pPr>
        <w:widowControl w:val="0"/>
      </w:pPr>
      <w:r w:rsidRPr="00F93ED6">
        <w:rPr>
          <w:b/>
          <w:color w:val="FF0000"/>
        </w:rPr>
        <w:t>[Insert Local Government]</w:t>
      </w:r>
      <w:r>
        <w:rPr>
          <w:b/>
          <w:color w:val="FF0000"/>
        </w:rPr>
        <w:t xml:space="preserve"> </w:t>
      </w:r>
      <w:r w:rsidR="000A5828" w:rsidRPr="00F93ED6">
        <w:rPr>
          <w:b/>
        </w:rPr>
        <w:t>calls on the Commonwealth Government to</w:t>
      </w:r>
      <w:r w:rsidR="000A5828" w:rsidRPr="00F93ED6">
        <w:t xml:space="preserve"> partner with Local Government</w:t>
      </w:r>
      <w:r>
        <w:t>s</w:t>
      </w:r>
      <w:r w:rsidR="000A5828" w:rsidRPr="00F93ED6">
        <w:t xml:space="preserve"> in its efforts to further reduce GHG emissions, including through:</w:t>
      </w:r>
    </w:p>
    <w:p w:rsidR="000A5828" w:rsidRPr="00F93ED6" w:rsidRDefault="000A5828" w:rsidP="00622708">
      <w:pPr>
        <w:pStyle w:val="ListParagraph"/>
        <w:numPr>
          <w:ilvl w:val="0"/>
          <w:numId w:val="49"/>
        </w:numPr>
        <w:rPr>
          <w:iCs/>
        </w:rPr>
      </w:pPr>
      <w:r w:rsidRPr="00F93ED6">
        <w:rPr>
          <w:iCs/>
        </w:rPr>
        <w:t xml:space="preserve">renewable energy projects (small scale and large scale); </w:t>
      </w:r>
    </w:p>
    <w:p w:rsidR="000A5828" w:rsidRPr="00F93ED6" w:rsidRDefault="000A5828" w:rsidP="00622708">
      <w:pPr>
        <w:pStyle w:val="ListParagraph"/>
        <w:numPr>
          <w:ilvl w:val="0"/>
          <w:numId w:val="49"/>
        </w:numPr>
        <w:rPr>
          <w:iCs/>
        </w:rPr>
      </w:pPr>
      <w:r w:rsidRPr="00F93ED6">
        <w:rPr>
          <w:iCs/>
        </w:rPr>
        <w:t xml:space="preserve">energy efficiency projects (eg, mass LED public lighting retrofits); </w:t>
      </w:r>
    </w:p>
    <w:p w:rsidR="000A5828" w:rsidRPr="00F93ED6" w:rsidRDefault="000A5828" w:rsidP="00E111F9">
      <w:pPr>
        <w:pStyle w:val="ListParagraph"/>
        <w:numPr>
          <w:ilvl w:val="0"/>
          <w:numId w:val="49"/>
        </w:numPr>
        <w:rPr>
          <w:iCs/>
        </w:rPr>
      </w:pPr>
      <w:r w:rsidRPr="00F93ED6">
        <w:rPr>
          <w:iCs/>
        </w:rPr>
        <w:t xml:space="preserve">waste management; </w:t>
      </w:r>
    </w:p>
    <w:p w:rsidR="000A5828" w:rsidRPr="00F93ED6" w:rsidRDefault="000A5828" w:rsidP="00622708">
      <w:pPr>
        <w:pStyle w:val="ListParagraph"/>
        <w:numPr>
          <w:ilvl w:val="0"/>
          <w:numId w:val="49"/>
        </w:numPr>
        <w:rPr>
          <w:iCs/>
        </w:rPr>
      </w:pPr>
      <w:r w:rsidRPr="00F93ED6">
        <w:rPr>
          <w:iCs/>
        </w:rPr>
        <w:t xml:space="preserve">enabling take-up of new renewable and sustainable technologies; and </w:t>
      </w:r>
    </w:p>
    <w:p w:rsidR="000A5828" w:rsidRPr="00F93ED6" w:rsidRDefault="000A5828" w:rsidP="00622708">
      <w:pPr>
        <w:pStyle w:val="ListParagraph"/>
        <w:numPr>
          <w:ilvl w:val="0"/>
          <w:numId w:val="49"/>
        </w:numPr>
        <w:rPr>
          <w:iCs/>
        </w:rPr>
      </w:pPr>
      <w:r w:rsidRPr="00F93ED6">
        <w:rPr>
          <w:iCs/>
        </w:rPr>
        <w:t xml:space="preserve">accelerating the take up of low or zero emissions vehicles (eg, Local Government electric vehicle fleets, installation of electric vehicle charging stations).  </w:t>
      </w:r>
    </w:p>
    <w:p w:rsidR="000A5828" w:rsidRPr="00F93ED6" w:rsidRDefault="00661A83" w:rsidP="00582A66">
      <w:pPr>
        <w:keepNext/>
        <w:rPr>
          <w:iCs/>
        </w:rPr>
      </w:pPr>
      <w:r w:rsidRPr="00F93ED6">
        <w:rPr>
          <w:b/>
          <w:color w:val="FF0000"/>
        </w:rPr>
        <w:t>[Insert Local Government]</w:t>
      </w:r>
      <w:r>
        <w:rPr>
          <w:b/>
          <w:color w:val="FF0000"/>
        </w:rPr>
        <w:t xml:space="preserve"> </w:t>
      </w:r>
      <w:r w:rsidR="000A5828" w:rsidRPr="00F93ED6">
        <w:rPr>
          <w:b/>
          <w:iCs/>
        </w:rPr>
        <w:t>calls on the Western Australian Government to:</w:t>
      </w:r>
      <w:r w:rsidR="000A5828" w:rsidRPr="00F93ED6">
        <w:rPr>
          <w:iCs/>
        </w:rPr>
        <w:t xml:space="preserve"> </w:t>
      </w:r>
    </w:p>
    <w:p w:rsidR="000A5828" w:rsidRPr="00F93ED6" w:rsidRDefault="000A5828" w:rsidP="00582A66">
      <w:pPr>
        <w:pStyle w:val="ListParagraph"/>
        <w:keepNext/>
        <w:numPr>
          <w:ilvl w:val="0"/>
          <w:numId w:val="47"/>
        </w:numPr>
        <w:rPr>
          <w:iCs/>
        </w:rPr>
      </w:pPr>
      <w:r w:rsidRPr="00F93ED6">
        <w:rPr>
          <w:iCs/>
        </w:rPr>
        <w:t xml:space="preserve">follow the lead of the other States and Territories and introduce a State-level renewable energy and/or emissions reduction target; </w:t>
      </w:r>
    </w:p>
    <w:p w:rsidR="000A5828" w:rsidRPr="00F93ED6" w:rsidRDefault="000A5828" w:rsidP="00582A66">
      <w:pPr>
        <w:pStyle w:val="ListParagraph"/>
        <w:numPr>
          <w:ilvl w:val="0"/>
          <w:numId w:val="47"/>
        </w:numPr>
        <w:rPr>
          <w:iCs/>
        </w:rPr>
      </w:pPr>
      <w:r w:rsidRPr="00F93ED6">
        <w:rPr>
          <w:iCs/>
        </w:rPr>
        <w:t>ensure that statutory planning policies are consistent with climate change mitigation priorities (eg, maintaining and increasing urban forest to reduce heat island effect, best practice building energy efficiency etc.); and</w:t>
      </w:r>
    </w:p>
    <w:p w:rsidR="000A5828" w:rsidRPr="00F93ED6" w:rsidRDefault="000A5828" w:rsidP="00582A66">
      <w:pPr>
        <w:pStyle w:val="ListParagraph"/>
        <w:numPr>
          <w:ilvl w:val="0"/>
          <w:numId w:val="47"/>
        </w:numPr>
        <w:rPr>
          <w:iCs/>
        </w:rPr>
      </w:pPr>
      <w:r w:rsidRPr="00F93ED6">
        <w:rPr>
          <w:iCs/>
        </w:rPr>
        <w:t xml:space="preserve">drive mass LED public lighting retrofits, by addressing the regulatory hurdles and unaligned incentives that act as a disincentive to the uptake of low cost, energy efficient public lighting. </w:t>
      </w:r>
    </w:p>
    <w:p w:rsidR="000A5828" w:rsidRDefault="00661A83" w:rsidP="002B7FBF">
      <w:r w:rsidRPr="00F93ED6">
        <w:rPr>
          <w:b/>
          <w:color w:val="FF0000"/>
        </w:rPr>
        <w:t>[Insert Local Government]</w:t>
      </w:r>
      <w:r>
        <w:rPr>
          <w:b/>
          <w:color w:val="FF0000"/>
        </w:rPr>
        <w:t xml:space="preserve"> </w:t>
      </w:r>
      <w:r w:rsidR="000A5828" w:rsidRPr="00F93ED6">
        <w:rPr>
          <w:b/>
          <w:iCs/>
        </w:rPr>
        <w:t>calls on the Environmental Protection Authority</w:t>
      </w:r>
      <w:r w:rsidR="000A5828" w:rsidRPr="00F93ED6">
        <w:rPr>
          <w:iCs/>
        </w:rPr>
        <w:t xml:space="preserve"> to take a stronger regulatory role in </w:t>
      </w:r>
      <w:r w:rsidR="000A5828" w:rsidRPr="00F93ED6">
        <w:t xml:space="preserve">assessing and recommending conditions to mitigate the GHG emissions </w:t>
      </w:r>
      <w:r w:rsidR="000A5828" w:rsidRPr="00F93ED6">
        <w:rPr>
          <w:iCs/>
        </w:rPr>
        <w:t>associated with major projects</w:t>
      </w:r>
      <w:r w:rsidR="000A5828" w:rsidRPr="00F93ED6">
        <w:t xml:space="preserve"> within the Environment Impact Assessment process</w:t>
      </w:r>
      <w:r w:rsidR="000A5828" w:rsidRPr="00F93ED6">
        <w:rPr>
          <w:rStyle w:val="EndnoteReference"/>
          <w:iCs/>
        </w:rPr>
        <w:endnoteReference w:id="19"/>
      </w:r>
      <w:r w:rsidR="000A5828" w:rsidRPr="00F93ED6">
        <w:t>.</w:t>
      </w:r>
    </w:p>
    <w:p w:rsidR="00661A83" w:rsidRPr="00F93ED6" w:rsidRDefault="00661A83" w:rsidP="002B7FBF">
      <w:pPr>
        <w:rPr>
          <w:iCs/>
        </w:rPr>
      </w:pPr>
    </w:p>
    <w:p w:rsidR="000A5828" w:rsidRPr="00F93ED6" w:rsidRDefault="00661A83" w:rsidP="00866D8F">
      <w:pPr>
        <w:pStyle w:val="Heading2"/>
        <w:ind w:left="1548"/>
        <w:rPr>
          <w:color w:val="auto"/>
        </w:rPr>
      </w:pPr>
      <w:r w:rsidRPr="00661A83">
        <w:rPr>
          <w:color w:val="FF0000"/>
        </w:rPr>
        <w:t>[Insert Local Government]</w:t>
      </w:r>
      <w:r>
        <w:rPr>
          <w:b w:val="0"/>
          <w:color w:val="FF0000"/>
        </w:rPr>
        <w:t xml:space="preserve"> </w:t>
      </w:r>
      <w:r w:rsidR="000A5828" w:rsidRPr="00F93ED6">
        <w:rPr>
          <w:color w:val="auto"/>
        </w:rPr>
        <w:t>urges effective adaptation and resilience planning</w:t>
      </w:r>
    </w:p>
    <w:p w:rsidR="000A5828" w:rsidRPr="00F93ED6" w:rsidRDefault="00661A83" w:rsidP="006E2D46">
      <w:r w:rsidRPr="00F93ED6">
        <w:rPr>
          <w:b/>
          <w:color w:val="FF0000"/>
        </w:rPr>
        <w:t>[Insert Local Government]</w:t>
      </w:r>
      <w:r>
        <w:rPr>
          <w:b/>
          <w:color w:val="FF0000"/>
        </w:rPr>
        <w:t xml:space="preserve"> </w:t>
      </w:r>
      <w:r w:rsidR="000A5828" w:rsidRPr="00F93ED6">
        <w:rPr>
          <w:b/>
        </w:rPr>
        <w:t>is committed</w:t>
      </w:r>
      <w:r w:rsidR="000A5828" w:rsidRPr="00F93ED6">
        <w:t xml:space="preserve"> to the common goal of ensuring that Western Australia’s human communities and natural ecosystems have the resources and assistance </w:t>
      </w:r>
      <w:r w:rsidR="000A5828" w:rsidRPr="00F93ED6">
        <w:lastRenderedPageBreak/>
        <w:t>to enable them to build maximum resilience and adapt to climate change impacts that are now understood to be unavoidable.</w:t>
      </w:r>
    </w:p>
    <w:p w:rsidR="000A5828" w:rsidRPr="00F93ED6" w:rsidRDefault="00661A83" w:rsidP="006E2D46">
      <w:r w:rsidRPr="00F93ED6">
        <w:rPr>
          <w:b/>
          <w:color w:val="FF0000"/>
        </w:rPr>
        <w:t>[Insert Local Government]</w:t>
      </w:r>
      <w:r>
        <w:rPr>
          <w:b/>
          <w:color w:val="FF0000"/>
        </w:rPr>
        <w:t xml:space="preserve"> </w:t>
      </w:r>
      <w:r w:rsidR="000A5828" w:rsidRPr="00F93ED6">
        <w:rPr>
          <w:b/>
        </w:rPr>
        <w:t>asserts</w:t>
      </w:r>
      <w:r w:rsidR="000A5828" w:rsidRPr="00F93ED6">
        <w:t xml:space="preserve"> that it is the responsibility of all spheres of Australian Government to ensure that their decisions, policies and programs take into consideration the likely impact of climate change on current and future human settlements, natural resources and ecosystems and facilitate adaptation to these. These include but are not limited to disaster relief, national security, environment, energy, infrastructure and land use planning, water, housing, health and transport.</w:t>
      </w:r>
    </w:p>
    <w:p w:rsidR="000A5828" w:rsidRPr="00F93ED6" w:rsidRDefault="00661A83" w:rsidP="006E2D46">
      <w:r w:rsidRPr="00F93ED6">
        <w:rPr>
          <w:b/>
          <w:color w:val="FF0000"/>
        </w:rPr>
        <w:t>[Insert Local Government]</w:t>
      </w:r>
      <w:r>
        <w:rPr>
          <w:b/>
          <w:color w:val="FF0000"/>
        </w:rPr>
        <w:t xml:space="preserve"> </w:t>
      </w:r>
      <w:r w:rsidR="000A5828" w:rsidRPr="00F93ED6">
        <w:rPr>
          <w:b/>
        </w:rPr>
        <w:t>notes</w:t>
      </w:r>
      <w:r w:rsidR="000A5828" w:rsidRPr="00F93ED6">
        <w:t xml:space="preserve"> there are some policies, programs and limited funding for </w:t>
      </w:r>
      <w:r w:rsidR="000A5828" w:rsidRPr="00F93ED6">
        <w:rPr>
          <w:i/>
        </w:rPr>
        <w:t>coastal</w:t>
      </w:r>
      <w:r w:rsidR="000A5828" w:rsidRPr="00F93ED6">
        <w:t xml:space="preserve"> adaptation in Western Australia, and a body of work completed in relation to bushfire planning and management. While this action is welcome, it is insufficient, and there is currently only </w:t>
      </w:r>
      <w:r w:rsidR="000A5828" w:rsidRPr="00F93ED6">
        <w:rPr>
          <w:i/>
        </w:rPr>
        <w:t>minimal</w:t>
      </w:r>
      <w:r w:rsidR="000A5828" w:rsidRPr="00F93ED6">
        <w:t xml:space="preserve"> capacity and resourcing available to adapt to other effects of climate change, such as changes in temperature and rainfall, extreme weather events such as heatwaves and floods, flow-on effects such as the health and social impacts of climate change. </w:t>
      </w:r>
    </w:p>
    <w:p w:rsidR="000A5828" w:rsidRPr="00F93ED6" w:rsidRDefault="000A5828" w:rsidP="00BA7B07">
      <w:pPr>
        <w:rPr>
          <w:b/>
        </w:rPr>
      </w:pPr>
      <w:r w:rsidRPr="00F93ED6">
        <w:t xml:space="preserve">In many cases, Local Governments do not have the financial resources to shoulder the cost of implementing adaptation measures alone. This must be a shared responsibility. </w:t>
      </w:r>
    </w:p>
    <w:p w:rsidR="000A5828" w:rsidRPr="00F93ED6" w:rsidRDefault="000A5828" w:rsidP="001006AC">
      <w:pPr>
        <w:keepNext/>
        <w:keepLines/>
        <w:rPr>
          <w:b/>
          <w:iCs/>
        </w:rPr>
      </w:pPr>
      <w:r w:rsidRPr="00F93ED6">
        <w:rPr>
          <w:b/>
          <w:iCs/>
        </w:rPr>
        <w:t xml:space="preserve">Effective adaptation and resilience planning by Western Australian and Commonwealth Governments includes: </w:t>
      </w:r>
    </w:p>
    <w:p w:rsidR="000A5828" w:rsidRPr="00F93ED6" w:rsidRDefault="000A5828" w:rsidP="001006AC">
      <w:pPr>
        <w:pStyle w:val="ListParagraph"/>
        <w:keepNext/>
        <w:keepLines/>
        <w:numPr>
          <w:ilvl w:val="0"/>
          <w:numId w:val="47"/>
        </w:numPr>
        <w:rPr>
          <w:iCs/>
        </w:rPr>
      </w:pPr>
      <w:r w:rsidRPr="00F93ED6">
        <w:rPr>
          <w:iCs/>
        </w:rPr>
        <w:t xml:space="preserve">a strategic approach to progressing and funding action for climate change adaptation and building resilience; </w:t>
      </w:r>
    </w:p>
    <w:p w:rsidR="000A5828" w:rsidRPr="00F93ED6" w:rsidRDefault="000A5828" w:rsidP="004D7E37">
      <w:pPr>
        <w:pStyle w:val="ListParagraph"/>
        <w:numPr>
          <w:ilvl w:val="0"/>
          <w:numId w:val="47"/>
        </w:numPr>
        <w:spacing w:after="160" w:line="254" w:lineRule="auto"/>
      </w:pPr>
      <w:r w:rsidRPr="00F93ED6">
        <w:t xml:space="preserve">adequate assistance, including funding, for Local Governments and Commonwealth and State agencies engaged in adaptation action; </w:t>
      </w:r>
    </w:p>
    <w:p w:rsidR="000A5828" w:rsidRPr="00F93ED6" w:rsidRDefault="000A5828" w:rsidP="00AD7ABE">
      <w:pPr>
        <w:pStyle w:val="ListParagraph"/>
        <w:numPr>
          <w:ilvl w:val="0"/>
          <w:numId w:val="47"/>
        </w:numPr>
      </w:pPr>
      <w:r w:rsidRPr="00F93ED6">
        <w:rPr>
          <w:iCs/>
        </w:rPr>
        <w:t>recognising and planning for the impacts of climate change on biodiversity and agricultural productivity, particularly in relation to biosecurity;</w:t>
      </w:r>
    </w:p>
    <w:p w:rsidR="000A5828" w:rsidRPr="00F93ED6" w:rsidRDefault="000A5828" w:rsidP="00AD7ABE">
      <w:pPr>
        <w:pStyle w:val="ListParagraph"/>
        <w:numPr>
          <w:ilvl w:val="0"/>
          <w:numId w:val="47"/>
        </w:numPr>
        <w:spacing w:after="160" w:line="254" w:lineRule="auto"/>
      </w:pPr>
      <w:r w:rsidRPr="00F93ED6">
        <w:t>sustainable management of water resources;</w:t>
      </w:r>
    </w:p>
    <w:p w:rsidR="000A5828" w:rsidRPr="00F93ED6" w:rsidRDefault="000A5828" w:rsidP="00AD7ABE">
      <w:pPr>
        <w:pStyle w:val="ListParagraph"/>
        <w:numPr>
          <w:ilvl w:val="0"/>
          <w:numId w:val="47"/>
        </w:numPr>
        <w:spacing w:after="160" w:line="254" w:lineRule="auto"/>
      </w:pPr>
      <w:r w:rsidRPr="00F93ED6">
        <w:t xml:space="preserve">providing greater certainty for Local Governments managing their risk and liability flowing from adaptation planning decisions; </w:t>
      </w:r>
    </w:p>
    <w:p w:rsidR="000A5828" w:rsidRPr="00F93ED6" w:rsidRDefault="000A5828" w:rsidP="004D7E37">
      <w:pPr>
        <w:pStyle w:val="ListParagraph"/>
        <w:numPr>
          <w:ilvl w:val="0"/>
          <w:numId w:val="47"/>
        </w:numPr>
        <w:spacing w:after="160" w:line="254" w:lineRule="auto"/>
      </w:pPr>
      <w:r w:rsidRPr="00F93ED6">
        <w:t xml:space="preserve">a State-Wide Coastal Hazard Map; </w:t>
      </w:r>
    </w:p>
    <w:p w:rsidR="000A5828" w:rsidRPr="00F93ED6" w:rsidRDefault="000A5828" w:rsidP="004D7E37">
      <w:pPr>
        <w:pStyle w:val="ListParagraph"/>
        <w:numPr>
          <w:ilvl w:val="0"/>
          <w:numId w:val="47"/>
        </w:numPr>
      </w:pPr>
      <w:r w:rsidRPr="00F93ED6">
        <w:t xml:space="preserve">coastal management legislation in Western Australia to define and establish principles, objects, actions, roles and responsibilities for integrated coastal zone management, with specific reference to planned and managed retreat; </w:t>
      </w:r>
    </w:p>
    <w:p w:rsidR="000A5828" w:rsidRPr="00F93ED6" w:rsidRDefault="000A5828" w:rsidP="004D7E37">
      <w:pPr>
        <w:pStyle w:val="ListParagraph"/>
        <w:numPr>
          <w:ilvl w:val="0"/>
          <w:numId w:val="47"/>
        </w:numPr>
        <w:spacing w:after="160" w:line="254" w:lineRule="auto"/>
      </w:pPr>
      <w:r w:rsidRPr="00F93ED6">
        <w:t>ensuring the Western Australian planning system adequately incorporates consideration of climate change effects and adaptation issues;  and</w:t>
      </w:r>
    </w:p>
    <w:p w:rsidR="000A5828" w:rsidRPr="00F93ED6" w:rsidRDefault="000A5828" w:rsidP="004D7E37">
      <w:pPr>
        <w:pStyle w:val="ListParagraph"/>
        <w:numPr>
          <w:ilvl w:val="0"/>
          <w:numId w:val="47"/>
        </w:numPr>
        <w:spacing w:after="160" w:line="254" w:lineRule="auto"/>
      </w:pPr>
      <w:r w:rsidRPr="00F93ED6">
        <w:t xml:space="preserve">hazard identification and planning beyond coastal planning, into current and expected effects of changes on extreme weather events, bushfires, biodiversity, invasive flora and fauna, health, social impacts etc. </w:t>
      </w:r>
    </w:p>
    <w:p w:rsidR="000A5828" w:rsidRDefault="00661A83" w:rsidP="00BA7B07">
      <w:r w:rsidRPr="00F93ED6">
        <w:rPr>
          <w:b/>
          <w:color w:val="FF0000"/>
        </w:rPr>
        <w:t>[Insert Local Government]</w:t>
      </w:r>
      <w:r>
        <w:rPr>
          <w:b/>
          <w:color w:val="FF0000"/>
        </w:rPr>
        <w:t xml:space="preserve"> </w:t>
      </w:r>
      <w:r w:rsidR="000A5828" w:rsidRPr="00F93ED6">
        <w:rPr>
          <w:b/>
        </w:rPr>
        <w:t>is also calling for national and state emergency management and disaster relief policies that adequately incorporate climate change in their planning and implementation.</w:t>
      </w:r>
      <w:r w:rsidR="000A5828" w:rsidRPr="00F93ED6">
        <w:t xml:space="preserve"> Western Australia Natural Disaster Relief and Recovery Arrangements (WANDRRA) financial measures need to provide funding to reinstate a damaged or destroyed asset to a more disaster resilient standard, where this is an appropriate and cost effective response based on likely recurrence of the </w:t>
      </w:r>
      <w:r w:rsidR="000A5828">
        <w:t>disaster event</w:t>
      </w:r>
      <w:r w:rsidR="002627C8">
        <w:t>.</w:t>
      </w:r>
    </w:p>
    <w:p w:rsidR="000A5828" w:rsidRDefault="000A5828" w:rsidP="00BA7B07"/>
    <w:p w:rsidR="000A5828" w:rsidRDefault="000A5828">
      <w:pPr>
        <w:rPr>
          <w:highlight w:val="lightGray"/>
        </w:rPr>
        <w:sectPr w:rsidR="000A5828" w:rsidSect="006E3BCA">
          <w:headerReference w:type="default" r:id="rId8"/>
          <w:footerReference w:type="default" r:id="rId9"/>
          <w:headerReference w:type="first" r:id="rId10"/>
          <w:footerReference w:type="first" r:id="rId11"/>
          <w:endnotePr>
            <w:numFmt w:val="decimal"/>
          </w:endnotePr>
          <w:pgSz w:w="11906" w:h="16838"/>
          <w:pgMar w:top="567" w:right="1440" w:bottom="993" w:left="1440" w:header="568" w:footer="0" w:gutter="0"/>
          <w:pgNumType w:start="1"/>
          <w:cols w:space="708"/>
          <w:titlePg/>
          <w:docGrid w:linePitch="360"/>
        </w:sectPr>
      </w:pPr>
    </w:p>
    <w:p w:rsidR="004B40DF" w:rsidRDefault="004B40DF">
      <w:pPr>
        <w:rPr>
          <w:highlight w:val="lightGray"/>
        </w:rPr>
      </w:pPr>
      <w:r>
        <w:rPr>
          <w:highlight w:val="lightGray"/>
        </w:rPr>
        <w:br w:type="page"/>
      </w:r>
    </w:p>
    <w:p w:rsidR="000A5828" w:rsidRDefault="000A5828">
      <w:pPr>
        <w:rPr>
          <w:highlight w:val="lightGray"/>
        </w:rPr>
        <w:sectPr w:rsidR="000A5828" w:rsidSect="00353E87">
          <w:endnotePr>
            <w:numFmt w:val="decimal"/>
          </w:endnotePr>
          <w:type w:val="continuous"/>
          <w:pgSz w:w="11906" w:h="16838"/>
          <w:pgMar w:top="567" w:right="1440" w:bottom="993" w:left="1440" w:header="568" w:footer="0" w:gutter="0"/>
          <w:pgNumType w:start="1"/>
          <w:cols w:space="708"/>
          <w:titlePg/>
          <w:docGrid w:linePitch="360"/>
        </w:sectPr>
      </w:pPr>
    </w:p>
    <w:p w:rsidR="000A5828" w:rsidRPr="00A47783" w:rsidRDefault="000A5828" w:rsidP="005E5D3D">
      <w:pPr>
        <w:pStyle w:val="Heading1"/>
        <w:numPr>
          <w:ilvl w:val="0"/>
          <w:numId w:val="0"/>
        </w:numPr>
        <w:ind w:left="360"/>
        <w:jc w:val="center"/>
      </w:pPr>
      <w:r w:rsidRPr="00A47783">
        <w:lastRenderedPageBreak/>
        <w:t>Appendix A</w:t>
      </w:r>
    </w:p>
    <w:p w:rsidR="000A5828" w:rsidRDefault="000A5828" w:rsidP="005E5D3D">
      <w:pPr>
        <w:pStyle w:val="Heading1"/>
        <w:numPr>
          <w:ilvl w:val="0"/>
          <w:numId w:val="0"/>
        </w:numPr>
        <w:ind w:left="360"/>
        <w:jc w:val="center"/>
      </w:pPr>
      <w:r>
        <w:t>Acronyms</w:t>
      </w:r>
    </w:p>
    <w:p w:rsidR="000A5828" w:rsidRDefault="000A5828" w:rsidP="005E5D3D">
      <w:pPr>
        <w:ind w:left="360"/>
        <w:rPr>
          <w:rFonts w:eastAsiaTheme="majorEastAsia"/>
          <w:b/>
          <w:bCs/>
          <w:color w:val="175586"/>
          <w:sz w:val="28"/>
          <w:szCs w:val="28"/>
          <w:lang w:val="en-GB"/>
        </w:rPr>
      </w:pPr>
    </w:p>
    <w:tbl>
      <w:tblPr>
        <w:tblStyle w:val="TableGrid"/>
        <w:tblW w:w="0" w:type="auto"/>
        <w:jc w:val="center"/>
        <w:tblLook w:val="04A0" w:firstRow="1" w:lastRow="0" w:firstColumn="1" w:lastColumn="0" w:noHBand="0" w:noVBand="1"/>
      </w:tblPr>
      <w:tblGrid>
        <w:gridCol w:w="2122"/>
        <w:gridCol w:w="5670"/>
      </w:tblGrid>
      <w:tr w:rsidR="000A5828" w:rsidRPr="002B752B" w:rsidTr="00120E8C">
        <w:trPr>
          <w:jc w:val="center"/>
        </w:trPr>
        <w:tc>
          <w:tcPr>
            <w:tcW w:w="2122" w:type="dxa"/>
          </w:tcPr>
          <w:p w:rsidR="000A5828" w:rsidRPr="002B752B" w:rsidRDefault="000A5828" w:rsidP="007F5EA9">
            <w:pPr>
              <w:spacing w:after="120"/>
            </w:pPr>
            <w:r w:rsidRPr="002B752B">
              <w:t>BOM</w:t>
            </w:r>
          </w:p>
        </w:tc>
        <w:tc>
          <w:tcPr>
            <w:tcW w:w="5670" w:type="dxa"/>
          </w:tcPr>
          <w:p w:rsidR="000A5828" w:rsidRPr="002B752B" w:rsidRDefault="000A5828" w:rsidP="007F5EA9">
            <w:pPr>
              <w:spacing w:after="120"/>
            </w:pPr>
            <w:r w:rsidRPr="002B752B">
              <w:t>Bureau of Meteorology</w:t>
            </w:r>
          </w:p>
        </w:tc>
      </w:tr>
      <w:tr w:rsidR="00FD0C5B" w:rsidRPr="002B752B" w:rsidTr="00120E8C">
        <w:trPr>
          <w:jc w:val="center"/>
        </w:trPr>
        <w:tc>
          <w:tcPr>
            <w:tcW w:w="2122" w:type="dxa"/>
          </w:tcPr>
          <w:p w:rsidR="00FD0C5B" w:rsidRPr="002B752B" w:rsidRDefault="00FD0C5B" w:rsidP="007F5EA9">
            <w:pPr>
              <w:spacing w:after="120"/>
            </w:pPr>
            <w:r>
              <w:t>CAIT</w:t>
            </w:r>
          </w:p>
        </w:tc>
        <w:tc>
          <w:tcPr>
            <w:tcW w:w="5670" w:type="dxa"/>
          </w:tcPr>
          <w:p w:rsidR="00FD0C5B" w:rsidRPr="002B752B" w:rsidRDefault="001D4CEE" w:rsidP="007F5EA9">
            <w:pPr>
              <w:spacing w:after="120"/>
            </w:pPr>
            <w:r w:rsidRPr="001D4CEE">
              <w:t>Climate Access Indicators Tool</w:t>
            </w:r>
          </w:p>
        </w:tc>
      </w:tr>
      <w:tr w:rsidR="00FD0C5B" w:rsidRPr="002B752B" w:rsidTr="00120E8C">
        <w:trPr>
          <w:jc w:val="center"/>
        </w:trPr>
        <w:tc>
          <w:tcPr>
            <w:tcW w:w="2122" w:type="dxa"/>
          </w:tcPr>
          <w:p w:rsidR="00FD0C5B" w:rsidRDefault="00FD0C5B" w:rsidP="007F5EA9">
            <w:pPr>
              <w:spacing w:after="120"/>
            </w:pPr>
            <w:r>
              <w:t>CEEP</w:t>
            </w:r>
          </w:p>
        </w:tc>
        <w:tc>
          <w:tcPr>
            <w:tcW w:w="5670" w:type="dxa"/>
          </w:tcPr>
          <w:p w:rsidR="00FD0C5B" w:rsidRPr="002B752B" w:rsidRDefault="00FD0C5B" w:rsidP="007F5EA9">
            <w:pPr>
              <w:spacing w:after="120"/>
            </w:pPr>
            <w:r w:rsidRPr="0002174A">
              <w:t>Community Energy Efficiency Program</w:t>
            </w:r>
          </w:p>
        </w:tc>
      </w:tr>
      <w:tr w:rsidR="0023546A" w:rsidRPr="002B752B" w:rsidTr="00120E8C">
        <w:trPr>
          <w:jc w:val="center"/>
        </w:trPr>
        <w:tc>
          <w:tcPr>
            <w:tcW w:w="2122" w:type="dxa"/>
          </w:tcPr>
          <w:p w:rsidR="0023546A" w:rsidRPr="002B752B" w:rsidRDefault="0023546A" w:rsidP="007F5EA9">
            <w:pPr>
              <w:spacing w:after="120"/>
            </w:pPr>
            <w:r>
              <w:t>CO</w:t>
            </w:r>
            <w:r w:rsidRPr="0023546A">
              <w:rPr>
                <w:vertAlign w:val="subscript"/>
              </w:rPr>
              <w:t>2</w:t>
            </w:r>
          </w:p>
        </w:tc>
        <w:tc>
          <w:tcPr>
            <w:tcW w:w="5670" w:type="dxa"/>
          </w:tcPr>
          <w:p w:rsidR="0023546A" w:rsidRPr="002B752B" w:rsidRDefault="0023546A" w:rsidP="007F5EA9">
            <w:pPr>
              <w:spacing w:after="120"/>
            </w:pPr>
            <w:r>
              <w:t>Carbon dioxide</w:t>
            </w:r>
          </w:p>
        </w:tc>
      </w:tr>
      <w:tr w:rsidR="00FD0C5B" w:rsidRPr="002B752B" w:rsidTr="00120E8C">
        <w:trPr>
          <w:jc w:val="center"/>
        </w:trPr>
        <w:tc>
          <w:tcPr>
            <w:tcW w:w="2122" w:type="dxa"/>
          </w:tcPr>
          <w:p w:rsidR="00FD0C5B" w:rsidRDefault="00FD0C5B" w:rsidP="007F5EA9">
            <w:pPr>
              <w:spacing w:after="120"/>
            </w:pPr>
            <w:r>
              <w:t>CPP</w:t>
            </w:r>
          </w:p>
        </w:tc>
        <w:tc>
          <w:tcPr>
            <w:tcW w:w="5670" w:type="dxa"/>
          </w:tcPr>
          <w:p w:rsidR="00FD0C5B" w:rsidRDefault="00FD0C5B" w:rsidP="007F5EA9">
            <w:pPr>
              <w:spacing w:after="120"/>
            </w:pPr>
            <w:r>
              <w:t>Cities for Climate Protection</w:t>
            </w:r>
          </w:p>
        </w:tc>
      </w:tr>
      <w:tr w:rsidR="000A5828" w:rsidRPr="002B752B" w:rsidTr="00120E8C">
        <w:trPr>
          <w:jc w:val="center"/>
        </w:trPr>
        <w:tc>
          <w:tcPr>
            <w:tcW w:w="2122" w:type="dxa"/>
          </w:tcPr>
          <w:p w:rsidR="000A5828" w:rsidRPr="002B752B" w:rsidRDefault="000A5828" w:rsidP="007F5EA9">
            <w:pPr>
              <w:spacing w:after="120"/>
            </w:pPr>
            <w:r w:rsidRPr="002B752B">
              <w:t>CSIRO</w:t>
            </w:r>
          </w:p>
        </w:tc>
        <w:tc>
          <w:tcPr>
            <w:tcW w:w="5670" w:type="dxa"/>
          </w:tcPr>
          <w:p w:rsidR="000A5828" w:rsidRPr="002B752B" w:rsidRDefault="000A5828" w:rsidP="007F5EA9">
            <w:pPr>
              <w:spacing w:after="120"/>
            </w:pPr>
            <w:r w:rsidRPr="002B752B">
              <w:t>Commonwealth Scientific and Industrial Research Organisation</w:t>
            </w:r>
          </w:p>
        </w:tc>
      </w:tr>
      <w:tr w:rsidR="000A5828" w:rsidRPr="002B752B" w:rsidTr="00120E8C">
        <w:trPr>
          <w:jc w:val="center"/>
        </w:trPr>
        <w:tc>
          <w:tcPr>
            <w:tcW w:w="2122" w:type="dxa"/>
          </w:tcPr>
          <w:p w:rsidR="000A5828" w:rsidRPr="002B752B" w:rsidRDefault="000A5828" w:rsidP="007F5EA9">
            <w:pPr>
              <w:spacing w:after="120"/>
            </w:pPr>
            <w:r>
              <w:t>GHG</w:t>
            </w:r>
          </w:p>
        </w:tc>
        <w:tc>
          <w:tcPr>
            <w:tcW w:w="5670" w:type="dxa"/>
          </w:tcPr>
          <w:p w:rsidR="000A5828" w:rsidRPr="002B752B" w:rsidRDefault="000A5828" w:rsidP="007F5EA9">
            <w:pPr>
              <w:spacing w:after="120"/>
            </w:pPr>
            <w:r>
              <w:t>Greenhouse Gas</w:t>
            </w:r>
          </w:p>
        </w:tc>
      </w:tr>
      <w:tr w:rsidR="001D4CEE" w:rsidRPr="002B752B" w:rsidTr="00120E8C">
        <w:trPr>
          <w:jc w:val="center"/>
        </w:trPr>
        <w:tc>
          <w:tcPr>
            <w:tcW w:w="2122" w:type="dxa"/>
          </w:tcPr>
          <w:p w:rsidR="001D4CEE" w:rsidRDefault="001D4CEE" w:rsidP="007F5EA9">
            <w:pPr>
              <w:spacing w:after="120"/>
            </w:pPr>
            <w:r>
              <w:t>ICLEI</w:t>
            </w:r>
          </w:p>
        </w:tc>
        <w:tc>
          <w:tcPr>
            <w:tcW w:w="5670" w:type="dxa"/>
          </w:tcPr>
          <w:p w:rsidR="001D4CEE" w:rsidRDefault="00052257" w:rsidP="00052257">
            <w:pPr>
              <w:spacing w:after="120"/>
            </w:pPr>
            <w:r w:rsidRPr="00052257">
              <w:t>International Council for Local Environmental Initiatives</w:t>
            </w:r>
            <w:r>
              <w:t xml:space="preserve"> – Local Governments for Sustainability </w:t>
            </w:r>
          </w:p>
        </w:tc>
      </w:tr>
      <w:tr w:rsidR="000A5828" w:rsidRPr="002B752B" w:rsidTr="00120E8C">
        <w:trPr>
          <w:jc w:val="center"/>
        </w:trPr>
        <w:tc>
          <w:tcPr>
            <w:tcW w:w="2122" w:type="dxa"/>
          </w:tcPr>
          <w:p w:rsidR="000A5828" w:rsidRPr="002B752B" w:rsidRDefault="000A5828" w:rsidP="007F5EA9">
            <w:pPr>
              <w:spacing w:after="120"/>
            </w:pPr>
            <w:r>
              <w:t>IPCC</w:t>
            </w:r>
          </w:p>
        </w:tc>
        <w:tc>
          <w:tcPr>
            <w:tcW w:w="5670" w:type="dxa"/>
          </w:tcPr>
          <w:p w:rsidR="000A5828" w:rsidRPr="002B752B" w:rsidRDefault="000A5828" w:rsidP="007F5EA9">
            <w:pPr>
              <w:spacing w:after="120"/>
            </w:pPr>
            <w:r>
              <w:t>Intergovernmental Panel on Climate Change</w:t>
            </w:r>
          </w:p>
        </w:tc>
      </w:tr>
      <w:tr w:rsidR="000A5828" w:rsidRPr="002B752B" w:rsidTr="00120E8C">
        <w:trPr>
          <w:jc w:val="center"/>
        </w:trPr>
        <w:tc>
          <w:tcPr>
            <w:tcW w:w="2122" w:type="dxa"/>
          </w:tcPr>
          <w:p w:rsidR="000A5828" w:rsidRPr="002B752B" w:rsidRDefault="000A5828" w:rsidP="007F5EA9">
            <w:pPr>
              <w:spacing w:after="120"/>
            </w:pPr>
            <w:r>
              <w:t>LED</w:t>
            </w:r>
          </w:p>
        </w:tc>
        <w:tc>
          <w:tcPr>
            <w:tcW w:w="5670" w:type="dxa"/>
          </w:tcPr>
          <w:p w:rsidR="000A5828" w:rsidRPr="002B752B" w:rsidRDefault="000A5828" w:rsidP="007F5EA9">
            <w:pPr>
              <w:spacing w:after="120"/>
            </w:pPr>
            <w:r>
              <w:t>Light Emitting Diode</w:t>
            </w:r>
          </w:p>
        </w:tc>
      </w:tr>
      <w:tr w:rsidR="00FD0C5B" w:rsidRPr="002B752B" w:rsidTr="00120E8C">
        <w:trPr>
          <w:jc w:val="center"/>
        </w:trPr>
        <w:tc>
          <w:tcPr>
            <w:tcW w:w="2122" w:type="dxa"/>
          </w:tcPr>
          <w:p w:rsidR="00FD0C5B" w:rsidRDefault="00FD0C5B" w:rsidP="007F5EA9">
            <w:pPr>
              <w:spacing w:after="120"/>
            </w:pPr>
            <w:r>
              <w:t>LGEEP</w:t>
            </w:r>
          </w:p>
        </w:tc>
        <w:tc>
          <w:tcPr>
            <w:tcW w:w="5670" w:type="dxa"/>
          </w:tcPr>
          <w:p w:rsidR="00FD0C5B" w:rsidRDefault="00FD0C5B" w:rsidP="007F5EA9">
            <w:pPr>
              <w:spacing w:after="120"/>
            </w:pPr>
            <w:r w:rsidRPr="0002174A">
              <w:t>Local Government Energy Efficiency Program</w:t>
            </w:r>
          </w:p>
        </w:tc>
      </w:tr>
      <w:tr w:rsidR="000A5828" w:rsidRPr="002B752B" w:rsidTr="00120E8C">
        <w:trPr>
          <w:jc w:val="center"/>
        </w:trPr>
        <w:tc>
          <w:tcPr>
            <w:tcW w:w="2122" w:type="dxa"/>
          </w:tcPr>
          <w:p w:rsidR="000A5828" w:rsidRPr="002B752B" w:rsidRDefault="000A5828" w:rsidP="007F5EA9">
            <w:pPr>
              <w:spacing w:after="120"/>
            </w:pPr>
            <w:r w:rsidRPr="002B752B">
              <w:t>NCCARF</w:t>
            </w:r>
          </w:p>
        </w:tc>
        <w:tc>
          <w:tcPr>
            <w:tcW w:w="5670" w:type="dxa"/>
          </w:tcPr>
          <w:p w:rsidR="000A5828" w:rsidRPr="002B752B" w:rsidRDefault="000A5828" w:rsidP="007F5EA9">
            <w:pPr>
              <w:spacing w:after="120"/>
            </w:pPr>
            <w:r>
              <w:t xml:space="preserve">National Climate Change Adaptation Research Facility </w:t>
            </w:r>
          </w:p>
        </w:tc>
      </w:tr>
      <w:tr w:rsidR="000A5828" w:rsidRPr="002B752B" w:rsidTr="00120E8C">
        <w:trPr>
          <w:jc w:val="center"/>
        </w:trPr>
        <w:tc>
          <w:tcPr>
            <w:tcW w:w="2122" w:type="dxa"/>
          </w:tcPr>
          <w:p w:rsidR="000A5828" w:rsidRPr="002B752B" w:rsidRDefault="000A5828" w:rsidP="007F5EA9">
            <w:pPr>
              <w:spacing w:after="120"/>
            </w:pPr>
            <w:r>
              <w:t>SDGs</w:t>
            </w:r>
          </w:p>
        </w:tc>
        <w:tc>
          <w:tcPr>
            <w:tcW w:w="5670" w:type="dxa"/>
          </w:tcPr>
          <w:p w:rsidR="000A5828" w:rsidRPr="002B752B" w:rsidRDefault="000A5828" w:rsidP="007F5EA9">
            <w:pPr>
              <w:spacing w:after="120"/>
            </w:pPr>
            <w:r>
              <w:t xml:space="preserve">Sustainable Development Goals </w:t>
            </w:r>
          </w:p>
        </w:tc>
      </w:tr>
      <w:tr w:rsidR="000A5828" w:rsidRPr="002B752B" w:rsidTr="00120E8C">
        <w:trPr>
          <w:jc w:val="center"/>
        </w:trPr>
        <w:tc>
          <w:tcPr>
            <w:tcW w:w="2122" w:type="dxa"/>
          </w:tcPr>
          <w:p w:rsidR="000A5828" w:rsidRDefault="000A5828" w:rsidP="007F5EA9">
            <w:pPr>
              <w:spacing w:after="120"/>
            </w:pPr>
            <w:r>
              <w:t>UNFCCC</w:t>
            </w:r>
          </w:p>
        </w:tc>
        <w:tc>
          <w:tcPr>
            <w:tcW w:w="5670" w:type="dxa"/>
          </w:tcPr>
          <w:p w:rsidR="000A5828" w:rsidRPr="002B752B" w:rsidRDefault="000A5828" w:rsidP="007F5EA9">
            <w:pPr>
              <w:spacing w:after="120"/>
            </w:pPr>
            <w:r>
              <w:t>United National Framework Convention on Climate Change</w:t>
            </w:r>
          </w:p>
        </w:tc>
      </w:tr>
      <w:tr w:rsidR="002816BA" w:rsidRPr="002B752B" w:rsidTr="00120E8C">
        <w:trPr>
          <w:jc w:val="center"/>
        </w:trPr>
        <w:tc>
          <w:tcPr>
            <w:tcW w:w="2122" w:type="dxa"/>
          </w:tcPr>
          <w:p w:rsidR="002816BA" w:rsidRDefault="002816BA" w:rsidP="007F5EA9">
            <w:pPr>
              <w:spacing w:after="120"/>
            </w:pPr>
            <w:r>
              <w:t xml:space="preserve">WALGA </w:t>
            </w:r>
          </w:p>
        </w:tc>
        <w:tc>
          <w:tcPr>
            <w:tcW w:w="5670" w:type="dxa"/>
          </w:tcPr>
          <w:p w:rsidR="002816BA" w:rsidRDefault="002816BA" w:rsidP="007F5EA9">
            <w:pPr>
              <w:spacing w:after="120"/>
            </w:pPr>
            <w:r>
              <w:t>Western Australian Local Government Association</w:t>
            </w:r>
          </w:p>
        </w:tc>
      </w:tr>
      <w:tr w:rsidR="000A5828" w:rsidRPr="002B752B" w:rsidTr="00120E8C">
        <w:trPr>
          <w:jc w:val="center"/>
        </w:trPr>
        <w:tc>
          <w:tcPr>
            <w:tcW w:w="2122" w:type="dxa"/>
          </w:tcPr>
          <w:p w:rsidR="000A5828" w:rsidRPr="002B752B" w:rsidRDefault="000A5828" w:rsidP="007F5EA9">
            <w:pPr>
              <w:spacing w:after="120"/>
            </w:pPr>
            <w:r w:rsidRPr="002B752B">
              <w:t>WAMSI</w:t>
            </w:r>
          </w:p>
        </w:tc>
        <w:tc>
          <w:tcPr>
            <w:tcW w:w="5670" w:type="dxa"/>
          </w:tcPr>
          <w:p w:rsidR="000A5828" w:rsidRPr="002B752B" w:rsidRDefault="000A5828" w:rsidP="007F5EA9">
            <w:pPr>
              <w:spacing w:after="120"/>
            </w:pPr>
            <w:r>
              <w:t>Western Australian Marine Science Institution</w:t>
            </w:r>
          </w:p>
        </w:tc>
      </w:tr>
      <w:tr w:rsidR="000A5828" w:rsidRPr="002B752B" w:rsidTr="00120E8C">
        <w:trPr>
          <w:jc w:val="center"/>
        </w:trPr>
        <w:tc>
          <w:tcPr>
            <w:tcW w:w="2122" w:type="dxa"/>
          </w:tcPr>
          <w:p w:rsidR="000A5828" w:rsidRPr="002B752B" w:rsidRDefault="000A5828" w:rsidP="007F5EA9">
            <w:pPr>
              <w:spacing w:after="120"/>
            </w:pPr>
            <w:r w:rsidRPr="00364165">
              <w:t>W</w:t>
            </w:r>
            <w:r>
              <w:t>AND</w:t>
            </w:r>
            <w:r w:rsidRPr="00364165">
              <w:t>RRA</w:t>
            </w:r>
          </w:p>
        </w:tc>
        <w:tc>
          <w:tcPr>
            <w:tcW w:w="5670" w:type="dxa"/>
          </w:tcPr>
          <w:p w:rsidR="000A5828" w:rsidRDefault="000A5828" w:rsidP="007F5EA9">
            <w:pPr>
              <w:spacing w:after="120"/>
            </w:pPr>
            <w:r w:rsidRPr="00364165">
              <w:t>Western Australia Natural Disaster Relief and Recovery Arrangements</w:t>
            </w:r>
          </w:p>
        </w:tc>
      </w:tr>
      <w:tr w:rsidR="001D4CEE" w:rsidRPr="002B752B" w:rsidTr="00120E8C">
        <w:trPr>
          <w:jc w:val="center"/>
        </w:trPr>
        <w:tc>
          <w:tcPr>
            <w:tcW w:w="2122" w:type="dxa"/>
          </w:tcPr>
          <w:p w:rsidR="001D4CEE" w:rsidRPr="00364165" w:rsidRDefault="001D4CEE" w:rsidP="007F5EA9">
            <w:pPr>
              <w:spacing w:after="120"/>
            </w:pPr>
            <w:r>
              <w:t>WRI</w:t>
            </w:r>
          </w:p>
        </w:tc>
        <w:tc>
          <w:tcPr>
            <w:tcW w:w="5670" w:type="dxa"/>
          </w:tcPr>
          <w:p w:rsidR="001D4CEE" w:rsidRPr="00364165" w:rsidRDefault="001D4CEE" w:rsidP="007F5EA9">
            <w:pPr>
              <w:spacing w:after="120"/>
            </w:pPr>
            <w:r>
              <w:t xml:space="preserve">World Resources Institute </w:t>
            </w:r>
          </w:p>
        </w:tc>
      </w:tr>
    </w:tbl>
    <w:p w:rsidR="000A5828" w:rsidRDefault="000A5828">
      <w:pPr>
        <w:rPr>
          <w:b/>
        </w:rPr>
      </w:pPr>
      <w:r>
        <w:rPr>
          <w:b/>
        </w:rPr>
        <w:br w:type="page"/>
      </w:r>
    </w:p>
    <w:p w:rsidR="000A5828" w:rsidRDefault="000A5828" w:rsidP="00307862">
      <w:pPr>
        <w:pStyle w:val="Heading1"/>
        <w:numPr>
          <w:ilvl w:val="0"/>
          <w:numId w:val="0"/>
        </w:numPr>
        <w:ind w:left="360"/>
        <w:jc w:val="center"/>
      </w:pPr>
      <w:r>
        <w:lastRenderedPageBreak/>
        <w:t xml:space="preserve">Appendix B </w:t>
      </w:r>
    </w:p>
    <w:p w:rsidR="000A5828" w:rsidRDefault="000A5828" w:rsidP="0072756F">
      <w:pPr>
        <w:pStyle w:val="Heading1"/>
        <w:numPr>
          <w:ilvl w:val="0"/>
          <w:numId w:val="0"/>
        </w:numPr>
        <w:ind w:left="360"/>
        <w:jc w:val="center"/>
      </w:pPr>
      <w:r>
        <w:t>Background Information</w:t>
      </w:r>
    </w:p>
    <w:p w:rsidR="000A5828" w:rsidRDefault="000A5828" w:rsidP="0072756F">
      <w:pPr>
        <w:spacing w:before="240" w:after="0"/>
        <w:rPr>
          <w:b/>
        </w:rPr>
      </w:pPr>
      <w:r>
        <w:rPr>
          <w:b/>
        </w:rPr>
        <w:t>Climate change in Australia</w:t>
      </w:r>
      <w:r>
        <w:rPr>
          <w:rStyle w:val="EndnoteReference"/>
          <w:color w:val="1D2021"/>
        </w:rPr>
        <w:endnoteReference w:id="20"/>
      </w:r>
      <w:r>
        <w:rPr>
          <w:b/>
        </w:rPr>
        <w:t>:</w:t>
      </w:r>
    </w:p>
    <w:p w:rsidR="000A5828" w:rsidRPr="00A663AB" w:rsidRDefault="000A5828" w:rsidP="00307862">
      <w:pPr>
        <w:numPr>
          <w:ilvl w:val="0"/>
          <w:numId w:val="41"/>
        </w:numPr>
        <w:shd w:val="clear" w:color="auto" w:fill="FFFFFF"/>
        <w:tabs>
          <w:tab w:val="clear" w:pos="720"/>
          <w:tab w:val="num" w:pos="1440"/>
        </w:tabs>
        <w:spacing w:after="0" w:line="240" w:lineRule="auto"/>
        <w:ind w:left="360"/>
        <w:textAlignment w:val="baseline"/>
        <w:rPr>
          <w:color w:val="1D2021"/>
        </w:rPr>
      </w:pPr>
      <w:r w:rsidRPr="00A663AB">
        <w:rPr>
          <w:color w:val="1D2021"/>
        </w:rPr>
        <w:t xml:space="preserve">Australia's climate has warmed in both surface air temperature and surrounding sea </w:t>
      </w:r>
      <w:r>
        <w:rPr>
          <w:color w:val="1D2021"/>
        </w:rPr>
        <w:t>surface temperature by around 1</w:t>
      </w:r>
      <w:r w:rsidRPr="00A663AB">
        <w:rPr>
          <w:color w:val="1D2021"/>
        </w:rPr>
        <w:t>°C since 1910.</w:t>
      </w:r>
    </w:p>
    <w:p w:rsidR="000A5828" w:rsidRPr="00A663AB" w:rsidRDefault="000A5828" w:rsidP="00307862">
      <w:pPr>
        <w:numPr>
          <w:ilvl w:val="0"/>
          <w:numId w:val="41"/>
        </w:numPr>
        <w:shd w:val="clear" w:color="auto" w:fill="FFFFFF"/>
        <w:tabs>
          <w:tab w:val="clear" w:pos="720"/>
          <w:tab w:val="num" w:pos="1080"/>
        </w:tabs>
        <w:spacing w:before="90" w:after="0" w:line="240" w:lineRule="auto"/>
        <w:ind w:left="360"/>
        <w:textAlignment w:val="baseline"/>
        <w:rPr>
          <w:color w:val="1D2021"/>
        </w:rPr>
      </w:pPr>
      <w:r w:rsidRPr="00A663AB">
        <w:rPr>
          <w:color w:val="1D2021"/>
        </w:rPr>
        <w:t>By late this century, Australia's average temperature is projected to increase by 3–5°C compared to a 1986–2005 baseline under the current global trajectory of greenhouse gas emissions, 1.5–2.5 °C for a medium emissions scenario or 0.5–1.5 °C for a low emissions scenario.</w:t>
      </w:r>
    </w:p>
    <w:p w:rsidR="000A5828" w:rsidRPr="00A663AB" w:rsidRDefault="000A5828" w:rsidP="00307862">
      <w:pPr>
        <w:numPr>
          <w:ilvl w:val="0"/>
          <w:numId w:val="41"/>
        </w:numPr>
        <w:shd w:val="clear" w:color="auto" w:fill="FFFFFF"/>
        <w:tabs>
          <w:tab w:val="clear" w:pos="720"/>
          <w:tab w:val="num" w:pos="1080"/>
        </w:tabs>
        <w:spacing w:before="90" w:after="0" w:line="240" w:lineRule="auto"/>
        <w:ind w:left="360"/>
        <w:textAlignment w:val="baseline"/>
        <w:rPr>
          <w:color w:val="1D2021"/>
        </w:rPr>
      </w:pPr>
      <w:r w:rsidRPr="00A663AB">
        <w:rPr>
          <w:color w:val="1D2021"/>
        </w:rPr>
        <w:t>There has been, and will continue to be, an increase in the number of days with weather conducive to fire in southern and eastern Australia. The number of days is projected to double by the end of the century under a high emissions scenario.</w:t>
      </w:r>
    </w:p>
    <w:p w:rsidR="000A5828" w:rsidRPr="00A663AB" w:rsidRDefault="000A5828" w:rsidP="00307862">
      <w:pPr>
        <w:numPr>
          <w:ilvl w:val="0"/>
          <w:numId w:val="41"/>
        </w:numPr>
        <w:shd w:val="clear" w:color="auto" w:fill="FFFFFF"/>
        <w:tabs>
          <w:tab w:val="clear" w:pos="720"/>
          <w:tab w:val="num" w:pos="1080"/>
        </w:tabs>
        <w:spacing w:before="90" w:after="0" w:line="240" w:lineRule="auto"/>
        <w:ind w:left="360"/>
        <w:textAlignment w:val="baseline"/>
        <w:rPr>
          <w:color w:val="1D2021"/>
        </w:rPr>
      </w:pPr>
      <w:r w:rsidRPr="00A663AB">
        <w:rPr>
          <w:color w:val="1D2021"/>
        </w:rPr>
        <w:t>May–July rainfall has reduced by around 19 per cent since 1970 in the southwest.</w:t>
      </w:r>
    </w:p>
    <w:p w:rsidR="000A5828" w:rsidRPr="00A663AB" w:rsidRDefault="000A5828" w:rsidP="00307862">
      <w:pPr>
        <w:numPr>
          <w:ilvl w:val="0"/>
          <w:numId w:val="41"/>
        </w:numPr>
        <w:shd w:val="clear" w:color="auto" w:fill="FFFFFF"/>
        <w:tabs>
          <w:tab w:val="clear" w:pos="720"/>
          <w:tab w:val="num" w:pos="1080"/>
        </w:tabs>
        <w:spacing w:before="90" w:after="0" w:line="240" w:lineRule="auto"/>
        <w:ind w:left="360"/>
        <w:textAlignment w:val="baseline"/>
        <w:rPr>
          <w:color w:val="1D2021"/>
        </w:rPr>
      </w:pPr>
      <w:r w:rsidRPr="00A663AB">
        <w:rPr>
          <w:color w:val="1D2021"/>
        </w:rPr>
        <w:t>Winter rainfall is projected to decrease across southern Australia, by a median of 17 per cent with a range of 2–32 per cent under a high emissions scenario by the end of the century, relative to 1986–2005, with more time spent in drought.</w:t>
      </w:r>
    </w:p>
    <w:p w:rsidR="000A5828" w:rsidRPr="00A663AB" w:rsidRDefault="000A5828" w:rsidP="00307862">
      <w:pPr>
        <w:numPr>
          <w:ilvl w:val="0"/>
          <w:numId w:val="41"/>
        </w:numPr>
        <w:shd w:val="clear" w:color="auto" w:fill="FFFFFF"/>
        <w:tabs>
          <w:tab w:val="clear" w:pos="720"/>
          <w:tab w:val="num" w:pos="1080"/>
        </w:tabs>
        <w:spacing w:before="90" w:after="0" w:line="240" w:lineRule="auto"/>
        <w:ind w:left="360"/>
        <w:textAlignment w:val="baseline"/>
        <w:rPr>
          <w:color w:val="1D2021"/>
        </w:rPr>
      </w:pPr>
      <w:r w:rsidRPr="00A663AB">
        <w:rPr>
          <w:color w:val="1D2021"/>
        </w:rPr>
        <w:t xml:space="preserve">Past and ongoing emissions commit us to further sea-level rise around Australia of around 6–19 cm by 2030, relative to the 1986–2005 baseline. By 2100, sea level rise could exceed </w:t>
      </w:r>
      <w:r>
        <w:rPr>
          <w:color w:val="1D2021"/>
        </w:rPr>
        <w:t xml:space="preserve">two </w:t>
      </w:r>
      <w:r w:rsidRPr="00A663AB">
        <w:rPr>
          <w:color w:val="1D2021"/>
        </w:rPr>
        <w:t>m</w:t>
      </w:r>
      <w:r>
        <w:rPr>
          <w:color w:val="1D2021"/>
        </w:rPr>
        <w:t>etres</w:t>
      </w:r>
      <w:r>
        <w:rPr>
          <w:rStyle w:val="EndnoteReference"/>
          <w:color w:val="1D2021"/>
        </w:rPr>
        <w:endnoteReference w:id="21"/>
      </w:r>
      <w:r w:rsidRPr="00A663AB">
        <w:rPr>
          <w:color w:val="1D2021"/>
        </w:rPr>
        <w:t xml:space="preserve">. </w:t>
      </w:r>
    </w:p>
    <w:p w:rsidR="000A5828" w:rsidRPr="00A663AB" w:rsidRDefault="000A5828" w:rsidP="00D53173">
      <w:pPr>
        <w:numPr>
          <w:ilvl w:val="0"/>
          <w:numId w:val="42"/>
        </w:numPr>
        <w:shd w:val="clear" w:color="auto" w:fill="FFFFFF"/>
        <w:tabs>
          <w:tab w:val="clear" w:pos="720"/>
          <w:tab w:val="num" w:pos="1080"/>
        </w:tabs>
        <w:spacing w:before="90" w:after="20" w:line="360" w:lineRule="auto"/>
        <w:ind w:left="357" w:hanging="357"/>
        <w:textAlignment w:val="baseline"/>
        <w:rPr>
          <w:color w:val="1D2021"/>
        </w:rPr>
      </w:pPr>
      <w:r w:rsidRPr="00A663AB">
        <w:rPr>
          <w:color w:val="1D2021"/>
        </w:rPr>
        <w:t>The rise in mean sea level will amplify the effects of high tides and storm surges.</w:t>
      </w:r>
    </w:p>
    <w:p w:rsidR="000A5828" w:rsidRPr="00133820" w:rsidRDefault="000A5828" w:rsidP="00307862">
      <w:pPr>
        <w:rPr>
          <w:b/>
        </w:rPr>
      </w:pPr>
      <w:r w:rsidRPr="005B40B2">
        <w:rPr>
          <w:b/>
        </w:rPr>
        <w:t>Intergovernmental Panel on Climate Change (IPCC)</w:t>
      </w:r>
      <w:r w:rsidRPr="005B40B2">
        <w:t xml:space="preserve">: </w:t>
      </w:r>
      <w:r>
        <w:t xml:space="preserve">This is the </w:t>
      </w:r>
      <w:r w:rsidRPr="005B40B2">
        <w:t>international body for assessing the science related to climate change. IPCC assessments provide a scientific basis for governments at all levels to develop climate related policies, and they underlie negotiations at the UN Climate Conferences. IPCC reports undergo multiple rounds of drafting and review to ensure they are comprehensive and objective and produced in an open and transparent way. Thousands of other experts contribute to the reports by acting as reviewers, ensuring the reports reflect the full range of views in the scientific community.</w:t>
      </w:r>
    </w:p>
    <w:p w:rsidR="000A5828" w:rsidRPr="005B40B2" w:rsidRDefault="000A5828" w:rsidP="00307862">
      <w:r w:rsidRPr="005B40B2">
        <w:rPr>
          <w:b/>
        </w:rPr>
        <w:t xml:space="preserve">Paris Agreement: </w:t>
      </w:r>
      <w:r w:rsidRPr="005B40B2">
        <w:t xml:space="preserve">The first-ever universal, legally binding global climate deal, adopted by 195 countries at the UNFCCC Conference of Parties in Paris, December 2015. It aims to respond to the global climate change threat by keeping a global temperature rise this century well below 2°C above pre-industrial levels and to pursue efforts to limit the temperature increase even further to 1.5°C. It aims for global greenhouse gases to peak as soon as possible, and seeks to foster resilience and climate adaptation. Full text of the Paris Agreement is available </w:t>
      </w:r>
      <w:hyperlink r:id="rId12" w:history="1">
        <w:r w:rsidRPr="005B40B2">
          <w:rPr>
            <w:rStyle w:val="Hyperlink"/>
          </w:rPr>
          <w:t>here</w:t>
        </w:r>
      </w:hyperlink>
      <w:r w:rsidRPr="005B40B2">
        <w:t xml:space="preserve">. As of November 2017, all 195 countries have signed on to the Paris Agreement. The United States of America has indicated an intention to withdraw (it is unable to withdraw until November 2020). Further information tracking country ratifications and targets is available </w:t>
      </w:r>
      <w:hyperlink r:id="rId13" w:history="1">
        <w:r w:rsidRPr="005B40B2">
          <w:rPr>
            <w:rStyle w:val="Hyperlink"/>
          </w:rPr>
          <w:t>here</w:t>
        </w:r>
      </w:hyperlink>
      <w:r w:rsidRPr="005B40B2">
        <w:t xml:space="preserve">. </w:t>
      </w:r>
    </w:p>
    <w:p w:rsidR="000A5828" w:rsidRPr="005B40B2" w:rsidRDefault="000A5828" w:rsidP="00307862">
      <w:pPr>
        <w:rPr>
          <w:b/>
        </w:rPr>
      </w:pPr>
      <w:r w:rsidRPr="005B40B2">
        <w:rPr>
          <w:b/>
        </w:rPr>
        <w:t xml:space="preserve">Sustainable Development Goals (SDGs): </w:t>
      </w:r>
      <w:r w:rsidRPr="005B40B2">
        <w:t>In September 2015, 193 countries (including Australia) agreed to the United Nations 17 Sustainable Development Goals (SDGs) and 169 targets. The SDGs are a successor to the Millennium Development Goals, but unlike the Millennium Development Goals, relate to all developed and emerging countries, as well as developing countries. They aim to end poverty, hunger and inequality, take action on climate change and the environment, improve access to health and education, build strong institutions and partnerships, and more. Aims include climate action (Goal 13), affordable and clean energy (Goal 7), responsible consumption and production (Goal 12) and sustainable cities and communities (Goal 11).</w:t>
      </w:r>
      <w:r w:rsidRPr="005B40B2">
        <w:rPr>
          <w:b/>
        </w:rPr>
        <w:t xml:space="preserve"> </w:t>
      </w:r>
      <w:r w:rsidRPr="005B40B2">
        <w:t xml:space="preserve">For further information on how the SDGs are relevant to Local Governments, see the Global Network of Cities, Local and Regional </w:t>
      </w:r>
      <w:r w:rsidRPr="005B40B2">
        <w:lastRenderedPageBreak/>
        <w:t xml:space="preserve">Government (UCLG) publication “The Sustainable Development Goals: What Local governments need to know”, available </w:t>
      </w:r>
      <w:hyperlink r:id="rId14" w:history="1">
        <w:r w:rsidRPr="005B40B2">
          <w:rPr>
            <w:rStyle w:val="Hyperlink"/>
          </w:rPr>
          <w:t>here</w:t>
        </w:r>
      </w:hyperlink>
      <w:r w:rsidRPr="005B40B2">
        <w:t xml:space="preserve">.   </w:t>
      </w:r>
    </w:p>
    <w:p w:rsidR="000A5828" w:rsidRPr="005B40B2" w:rsidRDefault="000A5828" w:rsidP="00307862">
      <w:r w:rsidRPr="005B40B2">
        <w:rPr>
          <w:b/>
        </w:rPr>
        <w:t>United Nations Framework Convention on Climate Change (UNFCCC)</w:t>
      </w:r>
      <w:r w:rsidRPr="005B40B2">
        <w:t xml:space="preserve">: an international environmental treaty adopted on 9 May 1992. The UNFCCC objective is to "stabilise greenhouse gas concentrations in the atmosphere at a level that would prevent dangerous anthropogenic interference with the climate system". </w:t>
      </w:r>
    </w:p>
    <w:p w:rsidR="000A5828" w:rsidRPr="005B40B2" w:rsidRDefault="000A5828" w:rsidP="00307862">
      <w:pPr>
        <w:rPr>
          <w:b/>
        </w:rPr>
      </w:pPr>
      <w:r w:rsidRPr="005B40B2">
        <w:rPr>
          <w:b/>
          <w:iCs/>
        </w:rPr>
        <w:t>Western Australia Natural Disaster Reli</w:t>
      </w:r>
      <w:r>
        <w:rPr>
          <w:b/>
          <w:iCs/>
        </w:rPr>
        <w:t>ef and Recovery Arrangements (WA</w:t>
      </w:r>
      <w:r w:rsidRPr="005B40B2">
        <w:rPr>
          <w:b/>
          <w:iCs/>
        </w:rPr>
        <w:t>NDRRA)</w:t>
      </w:r>
      <w:r w:rsidRPr="005B40B2">
        <w:rPr>
          <w:iCs/>
        </w:rPr>
        <w:t xml:space="preserve">: </w:t>
      </w:r>
      <w:r>
        <w:rPr>
          <w:iCs/>
        </w:rPr>
        <w:t>provides a range of financial relief measures to assist communities to recover from an eligible natural disaster event</w:t>
      </w:r>
      <w:r w:rsidRPr="005B40B2">
        <w:rPr>
          <w:iCs/>
        </w:rPr>
        <w:t xml:space="preserve">, jointly funded by the Western Australian and Australian Governments, which </w:t>
      </w:r>
      <w:r>
        <w:rPr>
          <w:iCs/>
        </w:rPr>
        <w:t xml:space="preserve">reimburses </w:t>
      </w:r>
      <w:r w:rsidRPr="005B40B2">
        <w:rPr>
          <w:iCs/>
        </w:rPr>
        <w:t>Local Governments for the restoration and replacement of essential public assets owned by a local government to the extent necessary to restore the asset to the equivalent of its pre-disaster standard.</w:t>
      </w:r>
    </w:p>
    <w:p w:rsidR="000A5828" w:rsidRPr="0002174A" w:rsidRDefault="000A5828" w:rsidP="00307862">
      <w:r w:rsidRPr="0002174A">
        <w:rPr>
          <w:b/>
        </w:rPr>
        <w:t xml:space="preserve">Western Australian Local Government action on climate change:  </w:t>
      </w:r>
      <w:r w:rsidRPr="0002174A">
        <w:t>WA Local Governments have, for a number of years, been actively engaged in a range of climate change mitigation and adaptation activity, together with education and encouraging awareness and behaviour change amongst residents. Many Local Governments have made voluntary commitments or pledges in relation to climate change, including the following:</w:t>
      </w:r>
    </w:p>
    <w:tbl>
      <w:tblPr>
        <w:tblStyle w:val="TableGrid"/>
        <w:tblW w:w="0" w:type="auto"/>
        <w:tblLook w:val="04A0" w:firstRow="1" w:lastRow="0" w:firstColumn="1" w:lastColumn="0" w:noHBand="0" w:noVBand="1"/>
      </w:tblPr>
      <w:tblGrid>
        <w:gridCol w:w="2263"/>
        <w:gridCol w:w="4661"/>
        <w:gridCol w:w="2092"/>
      </w:tblGrid>
      <w:tr w:rsidR="000A5828" w:rsidRPr="0002174A" w:rsidTr="007F6298">
        <w:tc>
          <w:tcPr>
            <w:tcW w:w="2263" w:type="dxa"/>
            <w:shd w:val="clear" w:color="auto" w:fill="8DB3E2" w:themeFill="text2" w:themeFillTint="66"/>
          </w:tcPr>
          <w:p w:rsidR="000A5828" w:rsidRPr="0002174A" w:rsidRDefault="000A5828" w:rsidP="007F6298">
            <w:pPr>
              <w:spacing w:after="120"/>
              <w:rPr>
                <w:b/>
              </w:rPr>
            </w:pPr>
            <w:r w:rsidRPr="0002174A">
              <w:rPr>
                <w:b/>
              </w:rPr>
              <w:t>Pledge</w:t>
            </w:r>
          </w:p>
        </w:tc>
        <w:tc>
          <w:tcPr>
            <w:tcW w:w="4661" w:type="dxa"/>
            <w:shd w:val="clear" w:color="auto" w:fill="8DB3E2" w:themeFill="text2" w:themeFillTint="66"/>
          </w:tcPr>
          <w:p w:rsidR="000A5828" w:rsidRPr="0002174A" w:rsidRDefault="000A5828" w:rsidP="007F6298">
            <w:pPr>
              <w:spacing w:after="120"/>
              <w:rPr>
                <w:b/>
              </w:rPr>
            </w:pPr>
            <w:r w:rsidRPr="0002174A">
              <w:rPr>
                <w:b/>
              </w:rPr>
              <w:t>Description</w:t>
            </w:r>
          </w:p>
        </w:tc>
        <w:tc>
          <w:tcPr>
            <w:tcW w:w="2092" w:type="dxa"/>
            <w:shd w:val="clear" w:color="auto" w:fill="8DB3E2" w:themeFill="text2" w:themeFillTint="66"/>
          </w:tcPr>
          <w:p w:rsidR="000A5828" w:rsidRPr="0002174A" w:rsidRDefault="000A5828" w:rsidP="007F6298">
            <w:pPr>
              <w:spacing w:after="120"/>
              <w:rPr>
                <w:b/>
              </w:rPr>
            </w:pPr>
            <w:r w:rsidRPr="0002174A">
              <w:rPr>
                <w:b/>
              </w:rPr>
              <w:t xml:space="preserve">Number of Local Government Participants </w:t>
            </w:r>
          </w:p>
        </w:tc>
      </w:tr>
      <w:tr w:rsidR="000A5828" w:rsidRPr="0002174A" w:rsidTr="007F6298">
        <w:tc>
          <w:tcPr>
            <w:tcW w:w="2263" w:type="dxa"/>
          </w:tcPr>
          <w:p w:rsidR="000A5828" w:rsidRPr="0002174A" w:rsidRDefault="000A5828" w:rsidP="007F6298">
            <w:pPr>
              <w:spacing w:after="120"/>
              <w:rPr>
                <w:b/>
              </w:rPr>
            </w:pPr>
            <w:r w:rsidRPr="0002174A">
              <w:rPr>
                <w:b/>
              </w:rPr>
              <w:t xml:space="preserve">Local Government Climate Change Declaration </w:t>
            </w:r>
          </w:p>
          <w:p w:rsidR="000A5828" w:rsidRPr="0002174A" w:rsidRDefault="000A5828" w:rsidP="007F6298">
            <w:pPr>
              <w:spacing w:after="120"/>
            </w:pPr>
          </w:p>
        </w:tc>
        <w:tc>
          <w:tcPr>
            <w:tcW w:w="4661" w:type="dxa"/>
          </w:tcPr>
          <w:p w:rsidR="000A5828" w:rsidRPr="0002174A" w:rsidRDefault="000A5828" w:rsidP="007F6298">
            <w:pPr>
              <w:spacing w:after="120"/>
            </w:pPr>
            <w:r w:rsidRPr="0002174A">
              <w:t>Developed by WALGA. A voluntary opportunity for Local Governments to demonstrate their political commitment to locally appropriate climate change adaptation and mitigation action.</w:t>
            </w:r>
            <w:r w:rsidRPr="0002174A">
              <w:rPr>
                <w:rStyle w:val="EndnoteReference"/>
              </w:rPr>
              <w:endnoteReference w:id="22"/>
            </w:r>
          </w:p>
        </w:tc>
        <w:tc>
          <w:tcPr>
            <w:tcW w:w="2092" w:type="dxa"/>
          </w:tcPr>
          <w:p w:rsidR="000A5828" w:rsidRPr="0002174A" w:rsidRDefault="000A5828" w:rsidP="007F6298">
            <w:pPr>
              <w:spacing w:after="120"/>
            </w:pPr>
            <w:r w:rsidRPr="0002174A">
              <w:t>40</w:t>
            </w:r>
          </w:p>
          <w:p w:rsidR="000A5828" w:rsidRPr="0002174A" w:rsidRDefault="000A5828" w:rsidP="007F6298">
            <w:pPr>
              <w:spacing w:after="120"/>
            </w:pPr>
            <w:r w:rsidRPr="0002174A">
              <w:t xml:space="preserve">(representing 65% of the WA population) </w:t>
            </w:r>
          </w:p>
        </w:tc>
      </w:tr>
      <w:tr w:rsidR="000A5828" w:rsidRPr="0002174A" w:rsidTr="007F6298">
        <w:tc>
          <w:tcPr>
            <w:tcW w:w="2263" w:type="dxa"/>
          </w:tcPr>
          <w:p w:rsidR="000A5828" w:rsidRPr="0002174A" w:rsidRDefault="000A5828" w:rsidP="007F6298">
            <w:pPr>
              <w:spacing w:after="120"/>
              <w:rPr>
                <w:b/>
              </w:rPr>
            </w:pPr>
            <w:r w:rsidRPr="0002174A">
              <w:rPr>
                <w:b/>
              </w:rPr>
              <w:t>Divesting from fossil fuels</w:t>
            </w:r>
          </w:p>
          <w:p w:rsidR="000A5828" w:rsidRPr="0002174A" w:rsidRDefault="000A5828" w:rsidP="007F6298">
            <w:pPr>
              <w:spacing w:after="120"/>
            </w:pPr>
          </w:p>
        </w:tc>
        <w:tc>
          <w:tcPr>
            <w:tcW w:w="4661" w:type="dxa"/>
          </w:tcPr>
          <w:p w:rsidR="000A5828" w:rsidRPr="0002174A" w:rsidRDefault="000A5828" w:rsidP="007F6298">
            <w:pPr>
              <w:spacing w:after="120"/>
            </w:pPr>
            <w:r w:rsidRPr="0002174A">
              <w:t>Commitment to shift money out of banks that fund fossil fuels.</w:t>
            </w:r>
            <w:r w:rsidRPr="0002174A">
              <w:rPr>
                <w:rStyle w:val="EndnoteReference"/>
              </w:rPr>
              <w:endnoteReference w:id="23"/>
            </w:r>
            <w:r w:rsidRPr="0002174A">
              <w:t xml:space="preserve"> </w:t>
            </w:r>
          </w:p>
        </w:tc>
        <w:tc>
          <w:tcPr>
            <w:tcW w:w="2092" w:type="dxa"/>
          </w:tcPr>
          <w:p w:rsidR="000A5828" w:rsidRPr="0002174A" w:rsidRDefault="000A5828" w:rsidP="007F6298">
            <w:pPr>
              <w:spacing w:after="120"/>
            </w:pPr>
            <w:r w:rsidRPr="0002174A">
              <w:t>12</w:t>
            </w:r>
          </w:p>
          <w:p w:rsidR="000A5828" w:rsidRPr="0002174A" w:rsidRDefault="000A5828" w:rsidP="007F6298">
            <w:pPr>
              <w:spacing w:after="120"/>
            </w:pPr>
            <w:r w:rsidRPr="0002174A">
              <w:t>(representing 30% of the WA population)</w:t>
            </w:r>
          </w:p>
        </w:tc>
      </w:tr>
      <w:tr w:rsidR="000A5828" w:rsidRPr="0002174A" w:rsidTr="007F6298">
        <w:tc>
          <w:tcPr>
            <w:tcW w:w="2263" w:type="dxa"/>
          </w:tcPr>
          <w:p w:rsidR="000A5828" w:rsidRPr="0002174A" w:rsidRDefault="000A5828" w:rsidP="007F6298">
            <w:pPr>
              <w:spacing w:after="120"/>
              <w:rPr>
                <w:b/>
              </w:rPr>
            </w:pPr>
            <w:r w:rsidRPr="0002174A">
              <w:rPr>
                <w:b/>
              </w:rPr>
              <w:t>Compact of Mayors</w:t>
            </w:r>
          </w:p>
          <w:p w:rsidR="000A5828" w:rsidRPr="0002174A" w:rsidRDefault="000A5828" w:rsidP="007F6298">
            <w:pPr>
              <w:spacing w:after="120"/>
            </w:pPr>
          </w:p>
        </w:tc>
        <w:tc>
          <w:tcPr>
            <w:tcW w:w="4661" w:type="dxa"/>
          </w:tcPr>
          <w:p w:rsidR="000A5828" w:rsidRPr="0002174A" w:rsidRDefault="000A5828" w:rsidP="007F6298">
            <w:pPr>
              <w:spacing w:after="120"/>
            </w:pPr>
            <w:r w:rsidRPr="0002174A">
              <w:t>A coalition of city leaders around the world committed to addressing climate change.</w:t>
            </w:r>
            <w:r w:rsidRPr="0002174A">
              <w:rPr>
                <w:rStyle w:val="EndnoteReference"/>
              </w:rPr>
              <w:endnoteReference w:id="24"/>
            </w:r>
          </w:p>
        </w:tc>
        <w:tc>
          <w:tcPr>
            <w:tcW w:w="2092" w:type="dxa"/>
          </w:tcPr>
          <w:p w:rsidR="000A5828" w:rsidRPr="0002174A" w:rsidRDefault="000A5828" w:rsidP="007F6298">
            <w:pPr>
              <w:spacing w:after="120"/>
            </w:pPr>
            <w:r w:rsidRPr="0002174A">
              <w:t>4</w:t>
            </w:r>
          </w:p>
        </w:tc>
      </w:tr>
      <w:tr w:rsidR="00307862" w:rsidRPr="0002174A" w:rsidTr="007F6298">
        <w:tc>
          <w:tcPr>
            <w:tcW w:w="2263" w:type="dxa"/>
          </w:tcPr>
          <w:p w:rsidR="000A5828" w:rsidRPr="0002174A" w:rsidRDefault="000A5828" w:rsidP="007F6298">
            <w:pPr>
              <w:spacing w:after="120"/>
              <w:rPr>
                <w:b/>
              </w:rPr>
            </w:pPr>
            <w:r w:rsidRPr="0002174A">
              <w:rPr>
                <w:b/>
              </w:rPr>
              <w:t>Cities Power Partnership</w:t>
            </w:r>
          </w:p>
          <w:p w:rsidR="000A5828" w:rsidRPr="0002174A" w:rsidRDefault="000A5828" w:rsidP="007F6298">
            <w:pPr>
              <w:spacing w:after="120"/>
            </w:pPr>
          </w:p>
        </w:tc>
        <w:tc>
          <w:tcPr>
            <w:tcW w:w="4661" w:type="dxa"/>
          </w:tcPr>
          <w:p w:rsidR="000A5828" w:rsidRPr="0002174A" w:rsidRDefault="000A5828" w:rsidP="007F6298">
            <w:pPr>
              <w:spacing w:after="120"/>
            </w:pPr>
            <w:r w:rsidRPr="0002174A">
              <w:t>Launched July 2017 by the Climate Council, aims to celebrate and accelerate emission reductions and clean energy in Australian towns and cities.</w:t>
            </w:r>
            <w:r w:rsidRPr="0002174A">
              <w:rPr>
                <w:rStyle w:val="EndnoteReference"/>
              </w:rPr>
              <w:endnoteReference w:id="25"/>
            </w:r>
          </w:p>
        </w:tc>
        <w:tc>
          <w:tcPr>
            <w:tcW w:w="2092" w:type="dxa"/>
          </w:tcPr>
          <w:p w:rsidR="00307862" w:rsidRPr="0002174A" w:rsidRDefault="00DB1B4F" w:rsidP="007F6298">
            <w:pPr>
              <w:spacing w:after="120"/>
            </w:pPr>
            <w:r>
              <w:t>17</w:t>
            </w:r>
          </w:p>
        </w:tc>
      </w:tr>
    </w:tbl>
    <w:p w:rsidR="00307862" w:rsidRPr="0002174A" w:rsidRDefault="00307862" w:rsidP="00307862"/>
    <w:p w:rsidR="00307862" w:rsidRPr="0002174A" w:rsidRDefault="00307862" w:rsidP="00307862">
      <w:r w:rsidRPr="0002174A">
        <w:t xml:space="preserve">In the past, Western Australian Local Governments have been key delivery agents of Commonwealth Government climate change mitigation programs, such as the Community Energy Efficiency Program (CEEP), the Local Government Energy Efficiency Program (LGEEP) and the Cities for Climate Protection (CCP) Program that was delivered by ICLEI with Commonwealth Government support. The LGEEP and CEEP grants assisted Local Governments in undertaking a wide range of building energy efficiency, LED public lighting and geothermal projects. </w:t>
      </w:r>
    </w:p>
    <w:p w:rsidR="00307862" w:rsidRPr="00A7542A" w:rsidRDefault="00307862" w:rsidP="00307862">
      <w:pPr>
        <w:jc w:val="center"/>
        <w:rPr>
          <w:sz w:val="20"/>
          <w:szCs w:val="20"/>
        </w:rPr>
      </w:pPr>
      <w:r w:rsidRPr="00A7542A">
        <w:rPr>
          <w:noProof/>
          <w:sz w:val="20"/>
          <w:szCs w:val="20"/>
          <w:lang w:eastAsia="en-AU"/>
        </w:rPr>
        <w:lastRenderedPageBreak/>
        <mc:AlternateContent>
          <mc:Choice Requires="wps">
            <w:drawing>
              <wp:inline distT="0" distB="0" distL="0" distR="0" wp14:anchorId="7021146A" wp14:editId="40190A9D">
                <wp:extent cx="5082639" cy="2143125"/>
                <wp:effectExtent l="0" t="0" r="381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639" cy="2143125"/>
                        </a:xfrm>
                        <a:prstGeom prst="rect">
                          <a:avLst/>
                        </a:prstGeom>
                        <a:solidFill>
                          <a:srgbClr val="FFFFFF"/>
                        </a:solidFill>
                        <a:ln w="9525">
                          <a:noFill/>
                          <a:miter lim="800000"/>
                          <a:headEnd/>
                          <a:tailEnd/>
                        </a:ln>
                      </wps:spPr>
                      <wps:txbx>
                        <w:txbxContent>
                          <w:tbl>
                            <w:tblPr>
                              <w:tblStyle w:val="TableGrid"/>
                              <w:tblW w:w="7508" w:type="dxa"/>
                              <w:tblLook w:val="04A0" w:firstRow="1" w:lastRow="0" w:firstColumn="1" w:lastColumn="0" w:noHBand="0" w:noVBand="1"/>
                            </w:tblPr>
                            <w:tblGrid>
                              <w:gridCol w:w="3397"/>
                              <w:gridCol w:w="1701"/>
                              <w:gridCol w:w="2410"/>
                            </w:tblGrid>
                            <w:tr w:rsidR="00307862" w:rsidTr="00485EA3">
                              <w:trPr>
                                <w:cantSplit/>
                              </w:trPr>
                              <w:tc>
                                <w:tcPr>
                                  <w:tcW w:w="3397" w:type="dxa"/>
                                  <w:shd w:val="clear" w:color="auto" w:fill="8DB3E2" w:themeFill="text2" w:themeFillTint="66"/>
                                </w:tcPr>
                                <w:p w:rsidR="00307862" w:rsidRPr="00A7542A" w:rsidRDefault="00307862" w:rsidP="0002174A">
                                  <w:pPr>
                                    <w:keepNext/>
                                    <w:keepLines/>
                                    <w:spacing w:after="120"/>
                                    <w:jc w:val="center"/>
                                    <w:rPr>
                                      <w:rFonts w:eastAsia="Calibri"/>
                                      <w:b/>
                                      <w:sz w:val="20"/>
                                      <w:szCs w:val="20"/>
                                    </w:rPr>
                                  </w:pPr>
                                  <w:r w:rsidRPr="00A7542A">
                                    <w:rPr>
                                      <w:rFonts w:eastAsia="Calibri"/>
                                      <w:b/>
                                      <w:sz w:val="20"/>
                                      <w:szCs w:val="20"/>
                                    </w:rPr>
                                    <w:t>Program</w:t>
                                  </w:r>
                                </w:p>
                              </w:tc>
                              <w:tc>
                                <w:tcPr>
                                  <w:tcW w:w="1701" w:type="dxa"/>
                                  <w:shd w:val="clear" w:color="auto" w:fill="8DB3E2" w:themeFill="text2" w:themeFillTint="66"/>
                                </w:tcPr>
                                <w:p w:rsidR="00307862" w:rsidRPr="00A7542A" w:rsidRDefault="00307862" w:rsidP="0002174A">
                                  <w:pPr>
                                    <w:keepNext/>
                                    <w:keepLines/>
                                    <w:spacing w:after="120"/>
                                    <w:jc w:val="center"/>
                                    <w:rPr>
                                      <w:rFonts w:eastAsia="Calibri"/>
                                      <w:b/>
                                      <w:sz w:val="20"/>
                                      <w:szCs w:val="20"/>
                                    </w:rPr>
                                  </w:pPr>
                                  <w:r w:rsidRPr="00A7542A">
                                    <w:rPr>
                                      <w:rFonts w:eastAsia="Calibri"/>
                                      <w:b/>
                                      <w:sz w:val="20"/>
                                      <w:szCs w:val="20"/>
                                    </w:rPr>
                                    <w:t>Program dates</w:t>
                                  </w:r>
                                </w:p>
                              </w:tc>
                              <w:tc>
                                <w:tcPr>
                                  <w:tcW w:w="2410" w:type="dxa"/>
                                  <w:shd w:val="clear" w:color="auto" w:fill="8DB3E2" w:themeFill="text2" w:themeFillTint="66"/>
                                </w:tcPr>
                                <w:p w:rsidR="00307862" w:rsidRPr="00A7542A" w:rsidRDefault="00307862" w:rsidP="0002174A">
                                  <w:pPr>
                                    <w:keepNext/>
                                    <w:keepLines/>
                                    <w:spacing w:after="120"/>
                                    <w:jc w:val="center"/>
                                    <w:rPr>
                                      <w:rFonts w:eastAsia="Calibri"/>
                                      <w:b/>
                                      <w:sz w:val="20"/>
                                      <w:szCs w:val="20"/>
                                    </w:rPr>
                                  </w:pPr>
                                  <w:r w:rsidRPr="00A7542A">
                                    <w:rPr>
                                      <w:rFonts w:eastAsia="Calibri"/>
                                      <w:b/>
                                      <w:sz w:val="20"/>
                                      <w:szCs w:val="20"/>
                                    </w:rPr>
                                    <w:t>WA Local Government participants</w:t>
                                  </w:r>
                                </w:p>
                              </w:tc>
                            </w:tr>
                            <w:tr w:rsidR="00307862" w:rsidTr="00485EA3">
                              <w:tc>
                                <w:tcPr>
                                  <w:tcW w:w="3397" w:type="dxa"/>
                                </w:tcPr>
                                <w:p w:rsidR="00307862" w:rsidRPr="00A7542A" w:rsidRDefault="00307862" w:rsidP="0002174A">
                                  <w:pPr>
                                    <w:spacing w:after="120"/>
                                    <w:jc w:val="center"/>
                                    <w:rPr>
                                      <w:rFonts w:eastAsia="Calibri"/>
                                      <w:sz w:val="20"/>
                                      <w:szCs w:val="20"/>
                                    </w:rPr>
                                  </w:pPr>
                                  <w:r w:rsidRPr="00A7542A">
                                    <w:rPr>
                                      <w:iCs/>
                                      <w:sz w:val="20"/>
                                      <w:szCs w:val="20"/>
                                    </w:rPr>
                                    <w:t>Cities for Climate Protection</w:t>
                                  </w:r>
                                </w:p>
                              </w:tc>
                              <w:tc>
                                <w:tcPr>
                                  <w:tcW w:w="1701" w:type="dxa"/>
                                </w:tcPr>
                                <w:p w:rsidR="00307862" w:rsidRPr="00A7542A" w:rsidRDefault="00307862" w:rsidP="0002174A">
                                  <w:pPr>
                                    <w:spacing w:after="120"/>
                                    <w:jc w:val="center"/>
                                    <w:rPr>
                                      <w:rFonts w:eastAsia="Calibri"/>
                                      <w:sz w:val="20"/>
                                      <w:szCs w:val="20"/>
                                    </w:rPr>
                                  </w:pPr>
                                  <w:r w:rsidRPr="00A7542A">
                                    <w:rPr>
                                      <w:iCs/>
                                      <w:sz w:val="20"/>
                                      <w:szCs w:val="20"/>
                                    </w:rPr>
                                    <w:t>1999-2006</w:t>
                                  </w:r>
                                </w:p>
                              </w:tc>
                              <w:tc>
                                <w:tcPr>
                                  <w:tcW w:w="2410" w:type="dxa"/>
                                </w:tcPr>
                                <w:p w:rsidR="00307862" w:rsidRPr="00A7542A" w:rsidRDefault="00307862" w:rsidP="0002174A">
                                  <w:pPr>
                                    <w:spacing w:after="120"/>
                                    <w:rPr>
                                      <w:rFonts w:eastAsia="Calibri"/>
                                      <w:sz w:val="20"/>
                                      <w:szCs w:val="20"/>
                                    </w:rPr>
                                  </w:pPr>
                                  <w:r w:rsidRPr="00A7542A">
                                    <w:rPr>
                                      <w:rFonts w:eastAsia="Calibri"/>
                                      <w:sz w:val="20"/>
                                      <w:szCs w:val="20"/>
                                    </w:rPr>
                                    <w:t>30</w:t>
                                  </w:r>
                                </w:p>
                              </w:tc>
                            </w:tr>
                            <w:tr w:rsidR="00307862" w:rsidTr="00120E8C">
                              <w:trPr>
                                <w:trHeight w:val="85"/>
                              </w:trPr>
                              <w:tc>
                                <w:tcPr>
                                  <w:tcW w:w="3397" w:type="dxa"/>
                                </w:tcPr>
                                <w:p w:rsidR="00307862" w:rsidRPr="00A7542A" w:rsidRDefault="00307862" w:rsidP="0002174A">
                                  <w:pPr>
                                    <w:spacing w:after="120"/>
                                    <w:jc w:val="center"/>
                                    <w:rPr>
                                      <w:rFonts w:eastAsia="Calibri"/>
                                      <w:sz w:val="20"/>
                                      <w:szCs w:val="20"/>
                                    </w:rPr>
                                  </w:pPr>
                                  <w:r w:rsidRPr="00A7542A">
                                    <w:rPr>
                                      <w:iCs/>
                                      <w:sz w:val="20"/>
                                      <w:szCs w:val="20"/>
                                    </w:rPr>
                                    <w:t>Local Government Energy Efficiency Program (LGEEP)</w:t>
                                  </w:r>
                                </w:p>
                              </w:tc>
                              <w:tc>
                                <w:tcPr>
                                  <w:tcW w:w="1701" w:type="dxa"/>
                                </w:tcPr>
                                <w:p w:rsidR="00307862" w:rsidRPr="00A7542A" w:rsidRDefault="00307862" w:rsidP="0002174A">
                                  <w:pPr>
                                    <w:spacing w:after="120"/>
                                    <w:jc w:val="center"/>
                                    <w:rPr>
                                      <w:rFonts w:eastAsia="Calibri"/>
                                      <w:sz w:val="20"/>
                                      <w:szCs w:val="20"/>
                                    </w:rPr>
                                  </w:pPr>
                                  <w:r w:rsidRPr="00A7542A">
                                    <w:rPr>
                                      <w:rFonts w:eastAsia="Calibri"/>
                                      <w:sz w:val="20"/>
                                      <w:szCs w:val="20"/>
                                    </w:rPr>
                                    <w:t>2011-2014</w:t>
                                  </w:r>
                                </w:p>
                              </w:tc>
                              <w:tc>
                                <w:tcPr>
                                  <w:tcW w:w="2410" w:type="dxa"/>
                                </w:tcPr>
                                <w:p w:rsidR="00307862" w:rsidRPr="00A7542A" w:rsidRDefault="00307862" w:rsidP="0002174A">
                                  <w:pPr>
                                    <w:spacing w:after="120"/>
                                    <w:rPr>
                                      <w:rFonts w:eastAsia="Calibri"/>
                                      <w:sz w:val="20"/>
                                      <w:szCs w:val="20"/>
                                    </w:rPr>
                                  </w:pPr>
                                  <w:r w:rsidRPr="00A7542A">
                                    <w:rPr>
                                      <w:rFonts w:eastAsia="Calibri"/>
                                      <w:sz w:val="20"/>
                                      <w:szCs w:val="20"/>
                                    </w:rPr>
                                    <w:t>50 (includes 1 WALGA grant)</w:t>
                                  </w:r>
                                </w:p>
                              </w:tc>
                            </w:tr>
                            <w:tr w:rsidR="00307862" w:rsidTr="00485EA3">
                              <w:tc>
                                <w:tcPr>
                                  <w:tcW w:w="3397" w:type="dxa"/>
                                </w:tcPr>
                                <w:p w:rsidR="00307862" w:rsidRPr="00A7542A" w:rsidRDefault="00307862" w:rsidP="0002174A">
                                  <w:pPr>
                                    <w:spacing w:after="120"/>
                                    <w:jc w:val="center"/>
                                    <w:rPr>
                                      <w:rFonts w:eastAsia="Calibri"/>
                                      <w:sz w:val="20"/>
                                      <w:szCs w:val="20"/>
                                    </w:rPr>
                                  </w:pPr>
                                  <w:r w:rsidRPr="00A7542A">
                                    <w:rPr>
                                      <w:iCs/>
                                      <w:sz w:val="20"/>
                                      <w:szCs w:val="20"/>
                                    </w:rPr>
                                    <w:t>Community Energy Efficiency Program (CEEP)</w:t>
                                  </w:r>
                                </w:p>
                              </w:tc>
                              <w:tc>
                                <w:tcPr>
                                  <w:tcW w:w="1701" w:type="dxa"/>
                                </w:tcPr>
                                <w:p w:rsidR="00307862" w:rsidRPr="00A7542A" w:rsidRDefault="00307862" w:rsidP="0002174A">
                                  <w:pPr>
                                    <w:spacing w:after="120"/>
                                    <w:jc w:val="center"/>
                                    <w:rPr>
                                      <w:rFonts w:eastAsia="Calibri"/>
                                      <w:sz w:val="20"/>
                                      <w:szCs w:val="20"/>
                                    </w:rPr>
                                  </w:pPr>
                                  <w:r w:rsidRPr="00A7542A">
                                    <w:rPr>
                                      <w:rFonts w:eastAsia="Calibri"/>
                                      <w:sz w:val="20"/>
                                      <w:szCs w:val="20"/>
                                    </w:rPr>
                                    <w:t>2011-2016</w:t>
                                  </w:r>
                                </w:p>
                              </w:tc>
                              <w:tc>
                                <w:tcPr>
                                  <w:tcW w:w="2410" w:type="dxa"/>
                                </w:tcPr>
                                <w:p w:rsidR="00307862" w:rsidRPr="00A7542A" w:rsidRDefault="00307862" w:rsidP="0002174A">
                                  <w:pPr>
                                    <w:spacing w:after="120"/>
                                    <w:rPr>
                                      <w:rFonts w:eastAsia="Calibri"/>
                                      <w:sz w:val="20"/>
                                      <w:szCs w:val="20"/>
                                    </w:rPr>
                                  </w:pPr>
                                  <w:r w:rsidRPr="00A7542A">
                                    <w:rPr>
                                      <w:rFonts w:eastAsia="Calibri"/>
                                      <w:sz w:val="20"/>
                                      <w:szCs w:val="20"/>
                                    </w:rPr>
                                    <w:t>15 (includes 1 WALGA grant)</w:t>
                                  </w:r>
                                </w:p>
                              </w:tc>
                            </w:tr>
                            <w:tr w:rsidR="00307862" w:rsidTr="00485EA3">
                              <w:tc>
                                <w:tcPr>
                                  <w:tcW w:w="3397" w:type="dxa"/>
                                </w:tcPr>
                                <w:p w:rsidR="00307862" w:rsidRPr="00A7542A" w:rsidRDefault="00307862" w:rsidP="0002174A">
                                  <w:pPr>
                                    <w:spacing w:after="120"/>
                                    <w:jc w:val="center"/>
                                    <w:rPr>
                                      <w:iCs/>
                                      <w:sz w:val="20"/>
                                      <w:szCs w:val="20"/>
                                    </w:rPr>
                                  </w:pPr>
                                  <w:r w:rsidRPr="00A7542A">
                                    <w:rPr>
                                      <w:iCs/>
                                      <w:sz w:val="20"/>
                                      <w:szCs w:val="20"/>
                                    </w:rPr>
                                    <w:t>Emissions Reduction Fund (ERF)</w:t>
                                  </w:r>
                                </w:p>
                              </w:tc>
                              <w:tc>
                                <w:tcPr>
                                  <w:tcW w:w="1701" w:type="dxa"/>
                                </w:tcPr>
                                <w:p w:rsidR="00307862" w:rsidRPr="00A7542A" w:rsidRDefault="00307862" w:rsidP="0002174A">
                                  <w:pPr>
                                    <w:spacing w:after="120"/>
                                    <w:jc w:val="center"/>
                                    <w:rPr>
                                      <w:iCs/>
                                      <w:sz w:val="20"/>
                                      <w:szCs w:val="20"/>
                                    </w:rPr>
                                  </w:pPr>
                                  <w:r w:rsidRPr="00A7542A">
                                    <w:rPr>
                                      <w:iCs/>
                                      <w:sz w:val="20"/>
                                      <w:szCs w:val="20"/>
                                    </w:rPr>
                                    <w:t>2014-present</w:t>
                                  </w:r>
                                </w:p>
                              </w:tc>
                              <w:tc>
                                <w:tcPr>
                                  <w:tcW w:w="2410" w:type="dxa"/>
                                </w:tcPr>
                                <w:p w:rsidR="00307862" w:rsidRPr="00A7542A" w:rsidRDefault="00307862" w:rsidP="0002174A">
                                  <w:pPr>
                                    <w:spacing w:after="120"/>
                                    <w:rPr>
                                      <w:rFonts w:eastAsia="Calibri"/>
                                      <w:sz w:val="20"/>
                                      <w:szCs w:val="20"/>
                                    </w:rPr>
                                  </w:pPr>
                                  <w:r w:rsidRPr="00A7542A">
                                    <w:rPr>
                                      <w:rFonts w:eastAsia="Calibri"/>
                                      <w:sz w:val="20"/>
                                      <w:szCs w:val="20"/>
                                    </w:rPr>
                                    <w:t>2 (both transitioned from the Carbon Farming Initiative)</w:t>
                                  </w:r>
                                </w:p>
                              </w:tc>
                            </w:tr>
                          </w:tbl>
                          <w:p w:rsidR="00307862" w:rsidRDefault="00307862" w:rsidP="00307862">
                            <w:pPr>
                              <w:jc w:val="center"/>
                            </w:pPr>
                          </w:p>
                        </w:txbxContent>
                      </wps:txbx>
                      <wps:bodyPr rot="0" vert="horz" wrap="square" lIns="91440" tIns="45720" rIns="91440" bIns="45720" anchor="t" anchorCtr="0">
                        <a:noAutofit/>
                      </wps:bodyPr>
                    </wps:wsp>
                  </a:graphicData>
                </a:graphic>
              </wp:inline>
            </w:drawing>
          </mc:Choice>
          <mc:Fallback>
            <w:pict>
              <v:shapetype w14:anchorId="7021146A" id="_x0000_t202" coordsize="21600,21600" o:spt="202" path="m,l,21600r21600,l21600,xe">
                <v:stroke joinstyle="miter"/>
                <v:path gradientshapeok="t" o:connecttype="rect"/>
              </v:shapetype>
              <v:shape id="Text Box 2" o:spid="_x0000_s1027" type="#_x0000_t202" style="width:400.2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" stroked="f">
                <v:textbox>
                  <w:txbxContent>
                    <w:tbl>
                      <w:tblPr>
                        <w:tblStyle w:val="TableGrid"/>
                        <w:tblW w:w="7508" w:type="dxa"/>
                        <w:tblLook w:val="04A0" w:firstRow="1" w:lastRow="0" w:firstColumn="1" w:lastColumn="0" w:noHBand="0" w:noVBand="1"/>
                      </w:tblPr>
                      <w:tblGrid>
                        <w:gridCol w:w="3397"/>
                        <w:gridCol w:w="1701"/>
                        <w:gridCol w:w="2410"/>
                      </w:tblGrid>
                      <w:tr w:rsidR="00307862" w:rsidTr="00485EA3">
                        <w:trPr>
                          <w:cantSplit/>
                        </w:trPr>
                        <w:tc>
                          <w:tcPr>
                            <w:tcW w:w="3397" w:type="dxa"/>
                            <w:shd w:val="clear" w:color="auto" w:fill="8DB3E2" w:themeFill="text2" w:themeFillTint="66"/>
                          </w:tcPr>
                          <w:p w:rsidR="00307862" w:rsidRPr="00A7542A" w:rsidRDefault="00307862" w:rsidP="0002174A">
                            <w:pPr>
                              <w:keepNext/>
                              <w:keepLines/>
                              <w:spacing w:after="120"/>
                              <w:jc w:val="center"/>
                              <w:rPr>
                                <w:rFonts w:eastAsia="Calibri"/>
                                <w:b/>
                                <w:sz w:val="20"/>
                                <w:szCs w:val="20"/>
                              </w:rPr>
                            </w:pPr>
                            <w:r w:rsidRPr="00A7542A">
                              <w:rPr>
                                <w:rFonts w:eastAsia="Calibri"/>
                                <w:b/>
                                <w:sz w:val="20"/>
                                <w:szCs w:val="20"/>
                              </w:rPr>
                              <w:t>Program</w:t>
                            </w:r>
                          </w:p>
                        </w:tc>
                        <w:tc>
                          <w:tcPr>
                            <w:tcW w:w="1701" w:type="dxa"/>
                            <w:shd w:val="clear" w:color="auto" w:fill="8DB3E2" w:themeFill="text2" w:themeFillTint="66"/>
                          </w:tcPr>
                          <w:p w:rsidR="00307862" w:rsidRPr="00A7542A" w:rsidRDefault="00307862" w:rsidP="0002174A">
                            <w:pPr>
                              <w:keepNext/>
                              <w:keepLines/>
                              <w:spacing w:after="120"/>
                              <w:jc w:val="center"/>
                              <w:rPr>
                                <w:rFonts w:eastAsia="Calibri"/>
                                <w:b/>
                                <w:sz w:val="20"/>
                                <w:szCs w:val="20"/>
                              </w:rPr>
                            </w:pPr>
                            <w:r w:rsidRPr="00A7542A">
                              <w:rPr>
                                <w:rFonts w:eastAsia="Calibri"/>
                                <w:b/>
                                <w:sz w:val="20"/>
                                <w:szCs w:val="20"/>
                              </w:rPr>
                              <w:t>Program dates</w:t>
                            </w:r>
                          </w:p>
                        </w:tc>
                        <w:tc>
                          <w:tcPr>
                            <w:tcW w:w="2410" w:type="dxa"/>
                            <w:shd w:val="clear" w:color="auto" w:fill="8DB3E2" w:themeFill="text2" w:themeFillTint="66"/>
                          </w:tcPr>
                          <w:p w:rsidR="00307862" w:rsidRPr="00A7542A" w:rsidRDefault="00307862" w:rsidP="0002174A">
                            <w:pPr>
                              <w:keepNext/>
                              <w:keepLines/>
                              <w:spacing w:after="120"/>
                              <w:jc w:val="center"/>
                              <w:rPr>
                                <w:rFonts w:eastAsia="Calibri"/>
                                <w:b/>
                                <w:sz w:val="20"/>
                                <w:szCs w:val="20"/>
                              </w:rPr>
                            </w:pPr>
                            <w:r w:rsidRPr="00A7542A">
                              <w:rPr>
                                <w:rFonts w:eastAsia="Calibri"/>
                                <w:b/>
                                <w:sz w:val="20"/>
                                <w:szCs w:val="20"/>
                              </w:rPr>
                              <w:t>WA Local Government participants</w:t>
                            </w:r>
                          </w:p>
                        </w:tc>
                      </w:tr>
                      <w:tr w:rsidR="00307862" w:rsidTr="00485EA3">
                        <w:tc>
                          <w:tcPr>
                            <w:tcW w:w="3397" w:type="dxa"/>
                          </w:tcPr>
                          <w:p w:rsidR="00307862" w:rsidRPr="00A7542A" w:rsidRDefault="00307862" w:rsidP="0002174A">
                            <w:pPr>
                              <w:spacing w:after="120"/>
                              <w:jc w:val="center"/>
                              <w:rPr>
                                <w:rFonts w:eastAsia="Calibri"/>
                                <w:sz w:val="20"/>
                                <w:szCs w:val="20"/>
                              </w:rPr>
                            </w:pPr>
                            <w:r w:rsidRPr="00A7542A">
                              <w:rPr>
                                <w:iCs/>
                                <w:sz w:val="20"/>
                                <w:szCs w:val="20"/>
                              </w:rPr>
                              <w:t>Cities for Climate Protection</w:t>
                            </w:r>
                          </w:p>
                        </w:tc>
                        <w:tc>
                          <w:tcPr>
                            <w:tcW w:w="1701" w:type="dxa"/>
                          </w:tcPr>
                          <w:p w:rsidR="00307862" w:rsidRPr="00A7542A" w:rsidRDefault="00307862" w:rsidP="0002174A">
                            <w:pPr>
                              <w:spacing w:after="120"/>
                              <w:jc w:val="center"/>
                              <w:rPr>
                                <w:rFonts w:eastAsia="Calibri"/>
                                <w:sz w:val="20"/>
                                <w:szCs w:val="20"/>
                              </w:rPr>
                            </w:pPr>
                            <w:r w:rsidRPr="00A7542A">
                              <w:rPr>
                                <w:iCs/>
                                <w:sz w:val="20"/>
                                <w:szCs w:val="20"/>
                              </w:rPr>
                              <w:t>1999-2006</w:t>
                            </w:r>
                          </w:p>
                        </w:tc>
                        <w:tc>
                          <w:tcPr>
                            <w:tcW w:w="2410" w:type="dxa"/>
                          </w:tcPr>
                          <w:p w:rsidR="00307862" w:rsidRPr="00A7542A" w:rsidRDefault="00307862" w:rsidP="0002174A">
                            <w:pPr>
                              <w:spacing w:after="120"/>
                              <w:rPr>
                                <w:rFonts w:eastAsia="Calibri"/>
                                <w:sz w:val="20"/>
                                <w:szCs w:val="20"/>
                              </w:rPr>
                            </w:pPr>
                            <w:r w:rsidRPr="00A7542A">
                              <w:rPr>
                                <w:rFonts w:eastAsia="Calibri"/>
                                <w:sz w:val="20"/>
                                <w:szCs w:val="20"/>
                              </w:rPr>
                              <w:t>30</w:t>
                            </w:r>
                          </w:p>
                        </w:tc>
                      </w:tr>
                      <w:tr w:rsidR="00307862" w:rsidTr="00120E8C">
                        <w:trPr>
                          <w:trHeight w:val="85"/>
                        </w:trPr>
                        <w:tc>
                          <w:tcPr>
                            <w:tcW w:w="3397" w:type="dxa"/>
                          </w:tcPr>
                          <w:p w:rsidR="00307862" w:rsidRPr="00A7542A" w:rsidRDefault="00307862" w:rsidP="0002174A">
                            <w:pPr>
                              <w:spacing w:after="120"/>
                              <w:jc w:val="center"/>
                              <w:rPr>
                                <w:rFonts w:eastAsia="Calibri"/>
                                <w:sz w:val="20"/>
                                <w:szCs w:val="20"/>
                              </w:rPr>
                            </w:pPr>
                            <w:r w:rsidRPr="00A7542A">
                              <w:rPr>
                                <w:iCs/>
                                <w:sz w:val="20"/>
                                <w:szCs w:val="20"/>
                              </w:rPr>
                              <w:t>Local Government Energy Efficiency Program (LGEEP)</w:t>
                            </w:r>
                          </w:p>
                        </w:tc>
                        <w:tc>
                          <w:tcPr>
                            <w:tcW w:w="1701" w:type="dxa"/>
                          </w:tcPr>
                          <w:p w:rsidR="00307862" w:rsidRPr="00A7542A" w:rsidRDefault="00307862" w:rsidP="0002174A">
                            <w:pPr>
                              <w:spacing w:after="120"/>
                              <w:jc w:val="center"/>
                              <w:rPr>
                                <w:rFonts w:eastAsia="Calibri"/>
                                <w:sz w:val="20"/>
                                <w:szCs w:val="20"/>
                              </w:rPr>
                            </w:pPr>
                            <w:r w:rsidRPr="00A7542A">
                              <w:rPr>
                                <w:rFonts w:eastAsia="Calibri"/>
                                <w:sz w:val="20"/>
                                <w:szCs w:val="20"/>
                              </w:rPr>
                              <w:t>2011-2014</w:t>
                            </w:r>
                          </w:p>
                        </w:tc>
                        <w:tc>
                          <w:tcPr>
                            <w:tcW w:w="2410" w:type="dxa"/>
                          </w:tcPr>
                          <w:p w:rsidR="00307862" w:rsidRPr="00A7542A" w:rsidRDefault="00307862" w:rsidP="0002174A">
                            <w:pPr>
                              <w:spacing w:after="120"/>
                              <w:rPr>
                                <w:rFonts w:eastAsia="Calibri"/>
                                <w:sz w:val="20"/>
                                <w:szCs w:val="20"/>
                              </w:rPr>
                            </w:pPr>
                            <w:r w:rsidRPr="00A7542A">
                              <w:rPr>
                                <w:rFonts w:eastAsia="Calibri"/>
                                <w:sz w:val="20"/>
                                <w:szCs w:val="20"/>
                              </w:rPr>
                              <w:t>50 (includes 1 WALGA grant)</w:t>
                            </w:r>
                          </w:p>
                        </w:tc>
                      </w:tr>
                      <w:tr w:rsidR="00307862" w:rsidTr="00485EA3">
                        <w:tc>
                          <w:tcPr>
                            <w:tcW w:w="3397" w:type="dxa"/>
                          </w:tcPr>
                          <w:p w:rsidR="00307862" w:rsidRPr="00A7542A" w:rsidRDefault="00307862" w:rsidP="0002174A">
                            <w:pPr>
                              <w:spacing w:after="120"/>
                              <w:jc w:val="center"/>
                              <w:rPr>
                                <w:rFonts w:eastAsia="Calibri"/>
                                <w:sz w:val="20"/>
                                <w:szCs w:val="20"/>
                              </w:rPr>
                            </w:pPr>
                            <w:r w:rsidRPr="00A7542A">
                              <w:rPr>
                                <w:iCs/>
                                <w:sz w:val="20"/>
                                <w:szCs w:val="20"/>
                              </w:rPr>
                              <w:t>Community Energy Efficiency Program (CEEP)</w:t>
                            </w:r>
                          </w:p>
                        </w:tc>
                        <w:tc>
                          <w:tcPr>
                            <w:tcW w:w="1701" w:type="dxa"/>
                          </w:tcPr>
                          <w:p w:rsidR="00307862" w:rsidRPr="00A7542A" w:rsidRDefault="00307862" w:rsidP="0002174A">
                            <w:pPr>
                              <w:spacing w:after="120"/>
                              <w:jc w:val="center"/>
                              <w:rPr>
                                <w:rFonts w:eastAsia="Calibri"/>
                                <w:sz w:val="20"/>
                                <w:szCs w:val="20"/>
                              </w:rPr>
                            </w:pPr>
                            <w:r w:rsidRPr="00A7542A">
                              <w:rPr>
                                <w:rFonts w:eastAsia="Calibri"/>
                                <w:sz w:val="20"/>
                                <w:szCs w:val="20"/>
                              </w:rPr>
                              <w:t>2011-2016</w:t>
                            </w:r>
                          </w:p>
                        </w:tc>
                        <w:tc>
                          <w:tcPr>
                            <w:tcW w:w="2410" w:type="dxa"/>
                          </w:tcPr>
                          <w:p w:rsidR="00307862" w:rsidRPr="00A7542A" w:rsidRDefault="00307862" w:rsidP="0002174A">
                            <w:pPr>
                              <w:spacing w:after="120"/>
                              <w:rPr>
                                <w:rFonts w:eastAsia="Calibri"/>
                                <w:sz w:val="20"/>
                                <w:szCs w:val="20"/>
                              </w:rPr>
                            </w:pPr>
                            <w:r w:rsidRPr="00A7542A">
                              <w:rPr>
                                <w:rFonts w:eastAsia="Calibri"/>
                                <w:sz w:val="20"/>
                                <w:szCs w:val="20"/>
                              </w:rPr>
                              <w:t>15 (includes 1 WALGA grant)</w:t>
                            </w:r>
                          </w:p>
                        </w:tc>
                      </w:tr>
                      <w:tr w:rsidR="00307862" w:rsidTr="00485EA3">
                        <w:tc>
                          <w:tcPr>
                            <w:tcW w:w="3397" w:type="dxa"/>
                          </w:tcPr>
                          <w:p w:rsidR="00307862" w:rsidRPr="00A7542A" w:rsidRDefault="00307862" w:rsidP="0002174A">
                            <w:pPr>
                              <w:spacing w:after="120"/>
                              <w:jc w:val="center"/>
                              <w:rPr>
                                <w:iCs/>
                                <w:sz w:val="20"/>
                                <w:szCs w:val="20"/>
                              </w:rPr>
                            </w:pPr>
                            <w:r w:rsidRPr="00A7542A">
                              <w:rPr>
                                <w:iCs/>
                                <w:sz w:val="20"/>
                                <w:szCs w:val="20"/>
                              </w:rPr>
                              <w:t>Emissions Reduction Fund (ERF)</w:t>
                            </w:r>
                          </w:p>
                        </w:tc>
                        <w:tc>
                          <w:tcPr>
                            <w:tcW w:w="1701" w:type="dxa"/>
                          </w:tcPr>
                          <w:p w:rsidR="00307862" w:rsidRPr="00A7542A" w:rsidRDefault="00307862" w:rsidP="0002174A">
                            <w:pPr>
                              <w:spacing w:after="120"/>
                              <w:jc w:val="center"/>
                              <w:rPr>
                                <w:iCs/>
                                <w:sz w:val="20"/>
                                <w:szCs w:val="20"/>
                              </w:rPr>
                            </w:pPr>
                            <w:r w:rsidRPr="00A7542A">
                              <w:rPr>
                                <w:iCs/>
                                <w:sz w:val="20"/>
                                <w:szCs w:val="20"/>
                              </w:rPr>
                              <w:t>2014-present</w:t>
                            </w:r>
                          </w:p>
                        </w:tc>
                        <w:tc>
                          <w:tcPr>
                            <w:tcW w:w="2410" w:type="dxa"/>
                          </w:tcPr>
                          <w:p w:rsidR="00307862" w:rsidRPr="00A7542A" w:rsidRDefault="00307862" w:rsidP="0002174A">
                            <w:pPr>
                              <w:spacing w:after="120"/>
                              <w:rPr>
                                <w:rFonts w:eastAsia="Calibri"/>
                                <w:sz w:val="20"/>
                                <w:szCs w:val="20"/>
                              </w:rPr>
                            </w:pPr>
                            <w:r w:rsidRPr="00A7542A">
                              <w:rPr>
                                <w:rFonts w:eastAsia="Calibri"/>
                                <w:sz w:val="20"/>
                                <w:szCs w:val="20"/>
                              </w:rPr>
                              <w:t>2 (both transitioned from the Carbon Farming Initiative)</w:t>
                            </w:r>
                          </w:p>
                        </w:tc>
                      </w:tr>
                    </w:tbl>
                    <w:p w:rsidR="00307862" w:rsidRDefault="00307862" w:rsidP="00307862">
                      <w:pPr>
                        <w:jc w:val="center"/>
                      </w:pPr>
                    </w:p>
                  </w:txbxContent>
                </v:textbox>
                <w10:anchorlock/>
              </v:shape>
            </w:pict>
          </mc:Fallback>
        </mc:AlternateContent>
      </w:r>
    </w:p>
    <w:p w:rsidR="00307862" w:rsidRDefault="00307862" w:rsidP="00307862">
      <w:r w:rsidRPr="0002174A">
        <w:t xml:space="preserve">Adaptation is a current issue for Local Government, particularly as the effects of climate change are now unequivocally being felt, and Local Governments are in a position where they need to be planning for further effects of climate change in the future. </w:t>
      </w:r>
    </w:p>
    <w:p w:rsidR="00307862" w:rsidRDefault="00307862" w:rsidP="00307862">
      <w:r w:rsidRPr="0002174A">
        <w:t xml:space="preserve">The Western Australian State Government provides around $1.3 million funding per year under the CoastWest, Coastal Management Plan Assistance Program and Coastal Adaptation and Protection programs. In contrast, the New South Wales State Government (with a coastline one sixth the length of Western Australia), is providing $63 million over five years. The Queensland State Government (with a coastline a little over half the length of Western Australia) provides $12 million dollars over three years. </w:t>
      </w:r>
    </w:p>
    <w:p w:rsidR="006A76FD" w:rsidRPr="00116D44" w:rsidRDefault="00307862" w:rsidP="00D53173">
      <w:r w:rsidRPr="0002174A">
        <w:t xml:space="preserve">The Western Australian state planning system has encompassed coastal adaptation planning, </w:t>
      </w:r>
      <w:r>
        <w:t xml:space="preserve">but </w:t>
      </w:r>
      <w:r w:rsidRPr="0002174A">
        <w:t xml:space="preserve">this has not yet been expanded to deal with other current and expected issues such as changes in temperature, rainfall and extreme weather events (including floods), heatwaves and bushfires.  </w:t>
      </w:r>
    </w:p>
    <w:sectPr w:rsidR="006A76FD" w:rsidRPr="00116D44" w:rsidSect="00353E87">
      <w:headerReference w:type="default" r:id="rId15"/>
      <w:footerReference w:type="default" r:id="rId16"/>
      <w:headerReference w:type="first" r:id="rId17"/>
      <w:footerReference w:type="first" r:id="rId18"/>
      <w:endnotePr>
        <w:numFmt w:val="decimal"/>
        <w:numRestart w:val="eachSect"/>
      </w:endnotePr>
      <w:type w:val="continuous"/>
      <w:pgSz w:w="11906" w:h="16838"/>
      <w:pgMar w:top="567" w:right="1440" w:bottom="993" w:left="1440"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A8" w:rsidRDefault="00AB35A8" w:rsidP="0024186F">
      <w:r>
        <w:separator/>
      </w:r>
    </w:p>
  </w:endnote>
  <w:endnote w:type="continuationSeparator" w:id="0">
    <w:p w:rsidR="00AB35A8" w:rsidRDefault="00AB35A8" w:rsidP="0024186F">
      <w:r>
        <w:continuationSeparator/>
      </w:r>
    </w:p>
  </w:endnote>
  <w:endnote w:id="1">
    <w:p w:rsidR="000A5828" w:rsidRPr="00E131DF" w:rsidRDefault="000A5828" w:rsidP="00DE5D7B">
      <w:pPr>
        <w:pStyle w:val="EndnoteText"/>
      </w:pPr>
      <w:r w:rsidRPr="00E131DF">
        <w:rPr>
          <w:rStyle w:val="EndnoteReference"/>
        </w:rPr>
        <w:endnoteRef/>
      </w:r>
      <w:r w:rsidRPr="00E131DF">
        <w:t xml:space="preserve"> IPCC (2013). “Summary for Policymakers</w:t>
      </w:r>
      <w:r w:rsidRPr="00E131DF">
        <w:rPr>
          <w:i/>
        </w:rPr>
        <w:t xml:space="preserve">” </w:t>
      </w:r>
      <w:r w:rsidRPr="00E131DF">
        <w:t>in</w:t>
      </w:r>
      <w:r w:rsidRPr="00E131DF">
        <w:rPr>
          <w:i/>
        </w:rPr>
        <w:t xml:space="preserve"> Climate Change 2013: The Physical Science Basis. Contribution of Working Group I to the Fifth Assessment Report of the Intergovernmental Panel on Climate Change.</w:t>
      </w:r>
      <w:r w:rsidRPr="00E131DF">
        <w:t xml:space="preserve"> Cambridge University Press, Cambridge, United Kingdom and New York, NY, USA at </w:t>
      </w:r>
      <w:r>
        <w:t>4</w:t>
      </w:r>
      <w:r w:rsidRPr="00E131DF">
        <w:t>. Available at:</w:t>
      </w:r>
      <w:r w:rsidR="006D2E89" w:rsidRPr="006D2E89">
        <w:t xml:space="preserve"> </w:t>
      </w:r>
      <w:hyperlink r:id="rId1" w:history="1">
        <w:r w:rsidR="006D2E89" w:rsidRPr="00BC05FA">
          <w:rPr>
            <w:rStyle w:val="Hyperlink"/>
          </w:rPr>
          <w:t>https://www.ipcc.ch/report/ar5/wg1/</w:t>
        </w:r>
      </w:hyperlink>
      <w:r w:rsidR="006D2E89">
        <w:t>.</w:t>
      </w:r>
      <w:r w:rsidRPr="00E131DF">
        <w:t xml:space="preserve"> </w:t>
      </w:r>
    </w:p>
  </w:endnote>
  <w:endnote w:id="2">
    <w:p w:rsidR="000A5828" w:rsidRPr="00E131DF" w:rsidRDefault="000A5828">
      <w:pPr>
        <w:pStyle w:val="EndnoteText"/>
      </w:pPr>
      <w:r w:rsidRPr="00E131DF">
        <w:rPr>
          <w:rStyle w:val="EndnoteReference"/>
        </w:rPr>
        <w:endnoteRef/>
      </w:r>
      <w:r w:rsidRPr="00E131DF">
        <w:rPr>
          <w:rStyle w:val="EndnoteReference"/>
        </w:rPr>
        <w:t xml:space="preserve"> </w:t>
      </w:r>
      <w:r w:rsidRPr="00E131DF">
        <w:t>As above, at 27.</w:t>
      </w:r>
    </w:p>
  </w:endnote>
  <w:endnote w:id="3">
    <w:p w:rsidR="000A5828" w:rsidRPr="00E131DF" w:rsidRDefault="000A5828">
      <w:pPr>
        <w:pStyle w:val="EndnoteText"/>
      </w:pPr>
      <w:r w:rsidRPr="00E131DF">
        <w:rPr>
          <w:rStyle w:val="EndnoteReference"/>
        </w:rPr>
        <w:endnoteRef/>
      </w:r>
      <w:r w:rsidRPr="00E131DF">
        <w:t xml:space="preserve"> As above, at 28.</w:t>
      </w:r>
    </w:p>
  </w:endnote>
  <w:endnote w:id="4">
    <w:p w:rsidR="000A5828" w:rsidRPr="00750B4C" w:rsidRDefault="000A5828" w:rsidP="00A54D67">
      <w:pPr>
        <w:pStyle w:val="EndnoteText"/>
        <w:rPr>
          <w:highlight w:val="green"/>
        </w:rPr>
      </w:pPr>
      <w:r w:rsidRPr="00E131DF">
        <w:rPr>
          <w:rStyle w:val="EndnoteReference"/>
        </w:rPr>
        <w:endnoteRef/>
      </w:r>
      <w:r w:rsidRPr="00E131DF">
        <w:t xml:space="preserve"> </w:t>
      </w:r>
      <w:r>
        <w:t xml:space="preserve">As above, at </w:t>
      </w:r>
      <w:r w:rsidRPr="00E131DF">
        <w:t>17.</w:t>
      </w:r>
      <w:r w:rsidR="001821A2">
        <w:t xml:space="preserve"> The term “extremely likely” is defined by the IPCC as having an assessed likelihood </w:t>
      </w:r>
      <w:r w:rsidR="004E05B6">
        <w:t xml:space="preserve">of 95-100%: See </w:t>
      </w:r>
      <w:r w:rsidR="00293266" w:rsidRPr="00E131DF">
        <w:t>“</w:t>
      </w:r>
      <w:r w:rsidR="00293266">
        <w:t xml:space="preserve">Chapter 1: Introduction” </w:t>
      </w:r>
      <w:r w:rsidR="00293266" w:rsidRPr="00E131DF">
        <w:t>in</w:t>
      </w:r>
      <w:r w:rsidR="00293266" w:rsidRPr="00E131DF">
        <w:rPr>
          <w:i/>
        </w:rPr>
        <w:t xml:space="preserve"> Climate Change 2013: The Physical Science Basis. Contribution of Working Group I to the Fifth Assessment Report of the Intergovernmental Panel on Climate Change.</w:t>
      </w:r>
      <w:r w:rsidR="00293266" w:rsidRPr="00E131DF">
        <w:t xml:space="preserve"> Cambridge University Press, Cambridge, Unite</w:t>
      </w:r>
      <w:r w:rsidR="00750B4C">
        <w:t xml:space="preserve">d Kingdom and New York, NY, USA </w:t>
      </w:r>
      <w:r w:rsidR="004E05B6">
        <w:t xml:space="preserve">at </w:t>
      </w:r>
      <w:r w:rsidR="008E05E3">
        <w:t>121</w:t>
      </w:r>
      <w:r w:rsidR="00750B4C">
        <w:t xml:space="preserve"> (footnote 2)</w:t>
      </w:r>
      <w:r w:rsidR="001821A2">
        <w:t>.</w:t>
      </w:r>
    </w:p>
  </w:endnote>
  <w:endnote w:id="5">
    <w:p w:rsidR="000A5828" w:rsidRPr="00E131DF" w:rsidRDefault="000A5828" w:rsidP="00CA7EAF">
      <w:pPr>
        <w:pStyle w:val="EndnoteText"/>
      </w:pPr>
      <w:r w:rsidRPr="00E131DF">
        <w:rPr>
          <w:rStyle w:val="EndnoteReference"/>
        </w:rPr>
        <w:endnoteRef/>
      </w:r>
      <w:r w:rsidRPr="00E131DF">
        <w:t xml:space="preserve"> United Nations Framework Convention on Climate Change (2015) </w:t>
      </w:r>
      <w:r w:rsidRPr="00E131DF">
        <w:rPr>
          <w:i/>
        </w:rPr>
        <w:t>Adoption of the Paris Agreement</w:t>
      </w:r>
      <w:r w:rsidRPr="00E131DF">
        <w:t>, 21</w:t>
      </w:r>
      <w:r w:rsidRPr="00E131DF">
        <w:rPr>
          <w:vertAlign w:val="superscript"/>
        </w:rPr>
        <w:t>st</w:t>
      </w:r>
      <w:r w:rsidRPr="00E131DF">
        <w:t xml:space="preserve"> Conference of the Parties, Paris: United Nations at 2. Available at: </w:t>
      </w:r>
      <w:hyperlink r:id="rId2" w:history="1">
        <w:r w:rsidRPr="00E131DF">
          <w:rPr>
            <w:rStyle w:val="Hyperlink"/>
          </w:rPr>
          <w:t>http://unfccc.int/files/home/application/pdf/paris_agreement.pdf</w:t>
        </w:r>
      </w:hyperlink>
      <w:r w:rsidRPr="00E131DF">
        <w:t xml:space="preserve">.  </w:t>
      </w:r>
    </w:p>
  </w:endnote>
  <w:endnote w:id="6">
    <w:p w:rsidR="000A5828" w:rsidRPr="00E131DF" w:rsidRDefault="000A5828">
      <w:pPr>
        <w:pStyle w:val="EndnoteText"/>
      </w:pPr>
      <w:r w:rsidRPr="00E131DF">
        <w:rPr>
          <w:rStyle w:val="EndnoteReference"/>
        </w:rPr>
        <w:endnoteRef/>
      </w:r>
      <w:r w:rsidRPr="00E131DF">
        <w:t xml:space="preserve"> The Climate Action Tracker (Climate Analytics, Ecofys &amp; NewClimate Institute) calculates the gap in current policies, Paris Commitments and </w:t>
      </w:r>
      <w:r w:rsidR="008F5B77">
        <w:t>the</w:t>
      </w:r>
      <w:r w:rsidRPr="00E131DF">
        <w:t xml:space="preserve"> emissions reductions </w:t>
      </w:r>
      <w:r w:rsidR="008F5B77">
        <w:t>required to keep the world at a 1.5</w:t>
      </w:r>
      <w:r w:rsidR="000928D0" w:rsidRPr="000928D0">
        <w:t>˚</w:t>
      </w:r>
      <w:r w:rsidR="000928D0">
        <w:t>C</w:t>
      </w:r>
      <w:r w:rsidR="008F5B77">
        <w:t xml:space="preserve"> and a 2.0</w:t>
      </w:r>
      <w:r w:rsidR="000928D0" w:rsidRPr="000928D0">
        <w:t xml:space="preserve"> ˚</w:t>
      </w:r>
      <w:r w:rsidR="000928D0">
        <w:t>C</w:t>
      </w:r>
      <w:r w:rsidR="008F5B77">
        <w:t xml:space="preserve"> increase. Available </w:t>
      </w:r>
      <w:r w:rsidRPr="00E131DF">
        <w:t xml:space="preserve">here: </w:t>
      </w:r>
      <w:hyperlink r:id="rId3" w:history="1">
        <w:r w:rsidRPr="00E131DF">
          <w:rPr>
            <w:rStyle w:val="Hyperlink"/>
          </w:rPr>
          <w:t>https://climateactiontracker.org/global/cat-emissions-gaps/</w:t>
        </w:r>
      </w:hyperlink>
      <w:r w:rsidR="008F5B77">
        <w:t>.</w:t>
      </w:r>
    </w:p>
  </w:endnote>
  <w:endnote w:id="7">
    <w:p w:rsidR="000A5828" w:rsidRPr="00E131DF" w:rsidRDefault="000A5828">
      <w:pPr>
        <w:pStyle w:val="EndnoteText"/>
      </w:pPr>
      <w:r w:rsidRPr="00E131DF">
        <w:rPr>
          <w:rStyle w:val="EndnoteReference"/>
        </w:rPr>
        <w:endnoteRef/>
      </w:r>
      <w:r w:rsidRPr="00E131DF">
        <w:t xml:space="preserve"> Australia has the highest per capita emissions of the OECD countries, and </w:t>
      </w:r>
      <w:r w:rsidR="00C91E95">
        <w:t>the</w:t>
      </w:r>
      <w:r w:rsidRPr="00E131DF">
        <w:t xml:space="preserve"> seventh </w:t>
      </w:r>
      <w:r w:rsidR="00C91E95">
        <w:t xml:space="preserve">highest per capita </w:t>
      </w:r>
      <w:r w:rsidRPr="00E131DF">
        <w:t xml:space="preserve">in the world after Kuwait, Brunei, Qatar, Belize, Oman and Bahrain: CAIT Climate Data Explorer (World Resources Institute) (2018). </w:t>
      </w:r>
      <w:r w:rsidRPr="00E131DF">
        <w:rPr>
          <w:i/>
        </w:rPr>
        <w:t>GHG Emissions Totals Excluding Land Use Change and Forestry Per Capita 2014</w:t>
      </w:r>
      <w:r w:rsidRPr="00E131DF">
        <w:t xml:space="preserve">. Available at: </w:t>
      </w:r>
      <w:hyperlink r:id="rId4" w:history="1">
        <w:r w:rsidRPr="00E131DF">
          <w:rPr>
            <w:rStyle w:val="Hyperlink"/>
          </w:rPr>
          <w:t>http://cait.wri.org/historical</w:t>
        </w:r>
      </w:hyperlink>
      <w:r w:rsidRPr="00E131DF">
        <w:t xml:space="preserve">.   </w:t>
      </w:r>
    </w:p>
  </w:endnote>
  <w:endnote w:id="8">
    <w:p w:rsidR="000A5828" w:rsidRPr="00E131DF" w:rsidRDefault="000A5828">
      <w:pPr>
        <w:pStyle w:val="EndnoteText"/>
      </w:pPr>
      <w:r w:rsidRPr="00E131DF">
        <w:rPr>
          <w:rStyle w:val="EndnoteReference"/>
        </w:rPr>
        <w:endnoteRef/>
      </w:r>
      <w:r w:rsidRPr="00E131DF">
        <w:t xml:space="preserve"> Althor, G. et al. Global mismatch between greenhouse gas emissions and the burden of climate change. </w:t>
      </w:r>
      <w:r w:rsidRPr="00E131DF">
        <w:rPr>
          <w:i/>
        </w:rPr>
        <w:t>Sci. Rep</w:t>
      </w:r>
      <w:r w:rsidRPr="00E131DF">
        <w:t xml:space="preserve">. 6, 20281; doi: 10.1038/srep20281 (2016).Available at: </w:t>
      </w:r>
      <w:hyperlink r:id="rId5" w:history="1">
        <w:r w:rsidRPr="00E131DF">
          <w:rPr>
            <w:rStyle w:val="Hyperlink"/>
          </w:rPr>
          <w:t>https://www.nature.com/articles/srep20281</w:t>
        </w:r>
      </w:hyperlink>
      <w:r w:rsidRPr="00E131DF">
        <w:t xml:space="preserve">.  </w:t>
      </w:r>
    </w:p>
  </w:endnote>
  <w:endnote w:id="9">
    <w:p w:rsidR="000A5828" w:rsidRPr="00E131DF" w:rsidRDefault="000A5828" w:rsidP="00C95088">
      <w:pPr>
        <w:pStyle w:val="EndnoteText"/>
      </w:pPr>
      <w:r w:rsidRPr="00E131DF">
        <w:rPr>
          <w:rStyle w:val="EndnoteReference"/>
        </w:rPr>
        <w:endnoteRef/>
      </w:r>
      <w:r w:rsidRPr="00E131DF">
        <w:t xml:space="preserve"> “People who are socially, economically, culturally, politically, institutionally or otherwise marginalised are especially vulnerable to climate change” IPCC (2</w:t>
      </w:r>
      <w:r w:rsidR="00444784">
        <w:t>014). Summary for Policymakers”</w:t>
      </w:r>
      <w:r w:rsidRPr="00E131DF">
        <w:t xml:space="preserve"> in </w:t>
      </w:r>
      <w:r w:rsidRPr="00E131DF">
        <w:rPr>
          <w:i/>
        </w:rPr>
        <w:t>Climate Change 2014: Impacts, Adaptation, and Vulnerability. Part A: Global and Sectoral Aspects. Contribution of Working Group II to the Fifth Assessment Report of the Intergovernmental Panel on Climate Change</w:t>
      </w:r>
      <w:r w:rsidR="003F028E">
        <w:t>. Cambridge University Press, Cambridge, United Kingdom and New York, NY, USA,</w:t>
      </w:r>
      <w:r w:rsidR="003F028E" w:rsidRPr="00E131DF">
        <w:t xml:space="preserve"> </w:t>
      </w:r>
      <w:r w:rsidRPr="00E131DF">
        <w:t xml:space="preserve">at 6. Available </w:t>
      </w:r>
      <w:r w:rsidR="00E436A0">
        <w:t xml:space="preserve">at: </w:t>
      </w:r>
      <w:hyperlink r:id="rId6" w:history="1">
        <w:r w:rsidR="00E436A0" w:rsidRPr="00BC05FA">
          <w:rPr>
            <w:rStyle w:val="Hyperlink"/>
          </w:rPr>
          <w:t>http://www.ipcc.ch/report/ar5/wg2/</w:t>
        </w:r>
      </w:hyperlink>
      <w:r w:rsidRPr="00E131DF">
        <w:t xml:space="preserve">. See also </w:t>
      </w:r>
      <w:r w:rsidR="00F04C30">
        <w:t xml:space="preserve">CSIRO (2015). </w:t>
      </w:r>
      <w:r w:rsidRPr="00E131DF">
        <w:rPr>
          <w:i/>
        </w:rPr>
        <w:t>Climate Change Adaptation for Health and Social Services</w:t>
      </w:r>
      <w:r w:rsidRPr="00E131DF">
        <w:t>, edited by Rae Walker and Wendy Mason</w:t>
      </w:r>
      <w:r w:rsidR="00C94AD7">
        <w:t>.</w:t>
      </w:r>
      <w:r w:rsidR="00F04C30">
        <w:t xml:space="preserve"> CSIRO Publishing</w:t>
      </w:r>
      <w:r w:rsidR="00C94AD7">
        <w:t>, and L </w:t>
      </w:r>
      <w:r w:rsidRPr="00E131DF">
        <w:t xml:space="preserve">Rickards et al. </w:t>
      </w:r>
      <w:r w:rsidR="00C94AD7">
        <w:t>(</w:t>
      </w:r>
      <w:r w:rsidRPr="00E131DF">
        <w:t>2016</w:t>
      </w:r>
      <w:r w:rsidR="00C94AD7">
        <w:t>)</w:t>
      </w:r>
      <w:r w:rsidRPr="00E131DF">
        <w:t xml:space="preserve">. </w:t>
      </w:r>
      <w:r w:rsidRPr="00E131DF">
        <w:rPr>
          <w:i/>
        </w:rPr>
        <w:t xml:space="preserve">On the Frontline: Climate Change &amp; Rural Communities. </w:t>
      </w:r>
      <w:r w:rsidRPr="00E131DF">
        <w:t xml:space="preserve">Climate Commission. Available at </w:t>
      </w:r>
      <w:hyperlink r:id="rId7" w:history="1">
        <w:r w:rsidRPr="00E131DF">
          <w:rPr>
            <w:rStyle w:val="Hyperlink"/>
          </w:rPr>
          <w:t>https://www.climatecouncil.org.au/ruralreport</w:t>
        </w:r>
      </w:hyperlink>
      <w:r w:rsidRPr="00E131DF">
        <w:t xml:space="preserve">. </w:t>
      </w:r>
      <w:r w:rsidRPr="00E131DF">
        <w:rPr>
          <w:i/>
        </w:rPr>
        <w:t xml:space="preserve"> </w:t>
      </w:r>
    </w:p>
  </w:endnote>
  <w:endnote w:id="10">
    <w:p w:rsidR="000A5828" w:rsidRDefault="000A5828" w:rsidP="007C0EC5">
      <w:pPr>
        <w:pStyle w:val="EndnoteText"/>
      </w:pPr>
      <w:r>
        <w:rPr>
          <w:rStyle w:val="EndnoteReference"/>
        </w:rPr>
        <w:endnoteRef/>
      </w:r>
      <w:r>
        <w:t xml:space="preserve"> </w:t>
      </w:r>
      <w:r w:rsidRPr="00E206F1">
        <w:t xml:space="preserve">For example, </w:t>
      </w:r>
      <w:r w:rsidR="009E63A6">
        <w:t xml:space="preserve">BOM and CSIRO’s </w:t>
      </w:r>
      <w:r w:rsidRPr="00E206F1">
        <w:t xml:space="preserve">Climate Change in Australia: </w:t>
      </w:r>
      <w:hyperlink r:id="rId8" w:history="1">
        <w:r w:rsidRPr="0088767F">
          <w:rPr>
            <w:rStyle w:val="Hyperlink"/>
          </w:rPr>
          <w:t>https://www.climatechangeinaustralia.gov.au/</w:t>
        </w:r>
      </w:hyperlink>
      <w:r>
        <w:t>,</w:t>
      </w:r>
      <w:r w:rsidRPr="00E206F1">
        <w:t xml:space="preserve"> Western Australian Marine Science Institution: </w:t>
      </w:r>
      <w:hyperlink r:id="rId9" w:history="1">
        <w:r w:rsidRPr="0088767F">
          <w:rPr>
            <w:rStyle w:val="Hyperlink"/>
          </w:rPr>
          <w:t>https://www.wamsi.org.au/</w:t>
        </w:r>
      </w:hyperlink>
      <w:r>
        <w:t xml:space="preserve">, </w:t>
      </w:r>
      <w:r w:rsidR="00FD0C5B">
        <w:t>National Climate Change Adaptation Research Facility</w:t>
      </w:r>
      <w:r w:rsidRPr="00E206F1">
        <w:t xml:space="preserve">: </w:t>
      </w:r>
      <w:hyperlink r:id="rId10" w:history="1">
        <w:r w:rsidRPr="0088767F">
          <w:rPr>
            <w:rStyle w:val="Hyperlink"/>
          </w:rPr>
          <w:t>https://www.nccarf.edu.au/</w:t>
        </w:r>
      </w:hyperlink>
      <w:r>
        <w:t xml:space="preserve"> </w:t>
      </w:r>
      <w:r w:rsidRPr="00E206F1">
        <w:t xml:space="preserve">and CoastAdapt: </w:t>
      </w:r>
      <w:hyperlink r:id="rId11" w:history="1">
        <w:r w:rsidRPr="0088767F">
          <w:rPr>
            <w:rStyle w:val="Hyperlink"/>
          </w:rPr>
          <w:t>https://coastadapt.com.au/</w:t>
        </w:r>
      </w:hyperlink>
      <w:r w:rsidRPr="00E206F1">
        <w:t xml:space="preserve">.  </w:t>
      </w:r>
    </w:p>
  </w:endnote>
  <w:endnote w:id="11">
    <w:p w:rsidR="000A5828" w:rsidRPr="00E131DF" w:rsidRDefault="000A5828" w:rsidP="00F95E17">
      <w:pPr>
        <w:pStyle w:val="EndnoteText"/>
      </w:pPr>
      <w:r w:rsidRPr="00E131DF">
        <w:rPr>
          <w:rStyle w:val="EndnoteReference"/>
        </w:rPr>
        <w:endnoteRef/>
      </w:r>
      <w:r w:rsidRPr="00E131DF">
        <w:t xml:space="preserve"> Western Australian Government (2012). </w:t>
      </w:r>
      <w:r w:rsidRPr="00E131DF">
        <w:rPr>
          <w:i/>
        </w:rPr>
        <w:t>Adapting to our Changing Climate</w:t>
      </w:r>
      <w:r w:rsidRPr="00E131DF">
        <w:t xml:space="preserve">. Available at: </w:t>
      </w:r>
      <w:hyperlink r:id="rId12" w:history="1">
        <w:r w:rsidR="00420196" w:rsidRPr="00BC05FA">
          <w:rPr>
            <w:rStyle w:val="Hyperlink"/>
          </w:rPr>
          <w:t>https://www.der.wa.gov.au/your-environment/climate-change/254-adapting-to-climate-change</w:t>
        </w:r>
      </w:hyperlink>
      <w:r w:rsidRPr="00E131DF">
        <w:t xml:space="preserve">.    </w:t>
      </w:r>
    </w:p>
  </w:endnote>
  <w:endnote w:id="12">
    <w:p w:rsidR="000A5828" w:rsidRPr="00E131DF" w:rsidRDefault="000A5828" w:rsidP="00582A66">
      <w:pPr>
        <w:pStyle w:val="EndnoteText"/>
      </w:pPr>
      <w:r w:rsidRPr="00E131DF">
        <w:rPr>
          <w:rStyle w:val="EndnoteReference"/>
        </w:rPr>
        <w:endnoteRef/>
      </w:r>
      <w:r w:rsidRPr="00E131DF">
        <w:t xml:space="preserve"> See for example: A Bruce &amp; I MacGill. “FactCheck Q&amp;A: is Australia the world leader in household solar power?” </w:t>
      </w:r>
      <w:r w:rsidRPr="00E131DF">
        <w:rPr>
          <w:i/>
        </w:rPr>
        <w:t>The Conversation.</w:t>
      </w:r>
      <w:r w:rsidRPr="00E131DF">
        <w:t xml:space="preserve"> 28 March 2016. Available at: </w:t>
      </w:r>
      <w:hyperlink r:id="rId13" w:history="1">
        <w:r w:rsidRPr="00E131DF">
          <w:rPr>
            <w:rStyle w:val="Hyperlink"/>
          </w:rPr>
          <w:t>https://theconversation.com/factcheck-qanda-is-australia-the-world-leader-in-household-solar-power-56670</w:t>
        </w:r>
      </w:hyperlink>
      <w:r w:rsidRPr="00E131DF">
        <w:t xml:space="preserve">. </w:t>
      </w:r>
    </w:p>
  </w:endnote>
  <w:endnote w:id="13">
    <w:p w:rsidR="000A5828" w:rsidRPr="00E131DF" w:rsidRDefault="000A5828" w:rsidP="00582A66">
      <w:pPr>
        <w:pStyle w:val="EndnoteText"/>
      </w:pPr>
      <w:r w:rsidRPr="00E131DF">
        <w:rPr>
          <w:rStyle w:val="EndnoteReference"/>
        </w:rPr>
        <w:endnoteRef/>
      </w:r>
      <w:r w:rsidRPr="00E131DF">
        <w:t xml:space="preserve"> See for example: N Harmsen. “Elon Musk's giant lithium ion battery completed by Tesla in SA's Mid North”. </w:t>
      </w:r>
      <w:r w:rsidRPr="00E131DF">
        <w:rPr>
          <w:i/>
        </w:rPr>
        <w:t>ABC News.</w:t>
      </w:r>
      <w:r w:rsidRPr="00E131DF">
        <w:t xml:space="preserve"> 24 November 2017. Available at: </w:t>
      </w:r>
      <w:hyperlink r:id="rId14" w:history="1">
        <w:r w:rsidRPr="00E131DF">
          <w:rPr>
            <w:rStyle w:val="Hyperlink"/>
          </w:rPr>
          <w:t>http://www.abc.net.au/news/2017-11-23/worlds-most-powerful-lithium-ion-battery-finished-in-sa/9183868</w:t>
        </w:r>
      </w:hyperlink>
      <w:r w:rsidRPr="00E131DF">
        <w:t xml:space="preserve">; Climate Council. </w:t>
      </w:r>
      <w:r w:rsidR="0073659C" w:rsidRPr="0073659C">
        <w:rPr>
          <w:i/>
        </w:rPr>
        <w:t>Fully Ch</w:t>
      </w:r>
      <w:r w:rsidR="0073659C">
        <w:rPr>
          <w:i/>
        </w:rPr>
        <w:t>a</w:t>
      </w:r>
      <w:r w:rsidR="0073659C" w:rsidRPr="0073659C">
        <w:rPr>
          <w:i/>
        </w:rPr>
        <w:t>rged:</w:t>
      </w:r>
      <w:r w:rsidR="0073659C">
        <w:t xml:space="preserve"> </w:t>
      </w:r>
      <w:r w:rsidRPr="00E131DF">
        <w:rPr>
          <w:i/>
        </w:rPr>
        <w:t>Renewables and Storage Powering Australia.</w:t>
      </w:r>
      <w:r w:rsidRPr="00E131DF">
        <w:t xml:space="preserve"> 2018. Available at:</w:t>
      </w:r>
      <w:r w:rsidR="00AB73F4" w:rsidRPr="00AB73F4">
        <w:t xml:space="preserve"> </w:t>
      </w:r>
      <w:hyperlink r:id="rId15" w:history="1">
        <w:r w:rsidR="00AB73F4" w:rsidRPr="00BC05FA">
          <w:rPr>
            <w:rStyle w:val="Hyperlink"/>
          </w:rPr>
          <w:t>https://www.climatecouncil.org.au/resources/battery-storage-2018/</w:t>
        </w:r>
      </w:hyperlink>
      <w:r w:rsidR="00AB73F4">
        <w:t>.</w:t>
      </w:r>
    </w:p>
  </w:endnote>
  <w:endnote w:id="14">
    <w:p w:rsidR="000A5828" w:rsidRPr="00E131DF" w:rsidRDefault="000A5828" w:rsidP="00582A66">
      <w:pPr>
        <w:pStyle w:val="EndnoteText"/>
      </w:pPr>
      <w:r w:rsidRPr="00E131DF">
        <w:rPr>
          <w:rStyle w:val="EndnoteReference"/>
        </w:rPr>
        <w:endnoteRef/>
      </w:r>
      <w:r w:rsidRPr="00E131DF">
        <w:t xml:space="preserve"> See for example: K Diss, “Blockchain technology fuels peer-to-peer solar energy trading in Perth start-up”. </w:t>
      </w:r>
      <w:r w:rsidRPr="00E131DF">
        <w:rPr>
          <w:i/>
        </w:rPr>
        <w:t>ABC News</w:t>
      </w:r>
      <w:r w:rsidRPr="00E131DF">
        <w:t xml:space="preserve">. 11 October 2017. Available at: </w:t>
      </w:r>
      <w:hyperlink r:id="rId16" w:history="1">
        <w:r w:rsidRPr="00E131DF">
          <w:rPr>
            <w:rStyle w:val="Hyperlink"/>
          </w:rPr>
          <w:t>http://www.abc.net.au/news/2017-10-11/blockchain-technology-fuels-peer-to-peer-energy-trading-start-up/9035616</w:t>
        </w:r>
      </w:hyperlink>
      <w:r w:rsidRPr="00E131DF">
        <w:t xml:space="preserve">. </w:t>
      </w:r>
    </w:p>
  </w:endnote>
  <w:endnote w:id="15">
    <w:p w:rsidR="000A5828" w:rsidRPr="00E131DF" w:rsidRDefault="000A5828" w:rsidP="00582A66">
      <w:pPr>
        <w:pStyle w:val="EndnoteText"/>
      </w:pPr>
      <w:r w:rsidRPr="00E131DF">
        <w:rPr>
          <w:rStyle w:val="EndnoteReference"/>
        </w:rPr>
        <w:endnoteRef/>
      </w:r>
      <w:r w:rsidRPr="00E131DF">
        <w:t xml:space="preserve"> See for example: C Chang. “South Australian government strikes deal with Tesla to install free batteries to 50,000 homes”. </w:t>
      </w:r>
      <w:r w:rsidRPr="00E131DF">
        <w:rPr>
          <w:i/>
        </w:rPr>
        <w:t>News.com.au.</w:t>
      </w:r>
      <w:r w:rsidRPr="00E131DF">
        <w:t xml:space="preserve"> 5 February 2018. Available at: </w:t>
      </w:r>
      <w:hyperlink r:id="rId17" w:history="1">
        <w:r w:rsidRPr="00E131DF">
          <w:rPr>
            <w:rStyle w:val="Hyperlink"/>
          </w:rPr>
          <w:t>http://www.news.com.au/technology/innovation/south-australian-government-strikes-deal-with-tesla-to-install-free-batteries-to-50000-homes/news-story/fd04731350da176c374383f3fb25e947/</w:t>
        </w:r>
      </w:hyperlink>
      <w:r w:rsidRPr="00E131DF">
        <w:t xml:space="preserve">.  </w:t>
      </w:r>
    </w:p>
  </w:endnote>
  <w:endnote w:id="16">
    <w:p w:rsidR="000A5828" w:rsidRPr="00E131DF" w:rsidRDefault="000A5828" w:rsidP="00582A66">
      <w:pPr>
        <w:pStyle w:val="EndnoteText"/>
      </w:pPr>
      <w:r w:rsidRPr="00E131DF">
        <w:rPr>
          <w:rStyle w:val="EndnoteReference"/>
        </w:rPr>
        <w:endnoteRef/>
      </w:r>
      <w:r w:rsidRPr="00E131DF">
        <w:t xml:space="preserve">A Gray. “Countries are announcing plans to phase out petrol and diesel cars. Is yours on the list?” </w:t>
      </w:r>
      <w:r w:rsidRPr="00E131DF">
        <w:rPr>
          <w:i/>
        </w:rPr>
        <w:t>World Economic Forum</w:t>
      </w:r>
      <w:r w:rsidRPr="00E131DF">
        <w:t xml:space="preserve">. 26 September 2017. Available at: </w:t>
      </w:r>
      <w:hyperlink r:id="rId18" w:history="1">
        <w:r w:rsidRPr="00E131DF">
          <w:rPr>
            <w:rStyle w:val="Hyperlink"/>
          </w:rPr>
          <w:t>https://www.weforum.org/agenda/2017/09/countries-are-announcing-plans-to-phase-out-petrol-and-diesel-cars-is-yours-on-the-list/</w:t>
        </w:r>
      </w:hyperlink>
      <w:r w:rsidRPr="00E131DF">
        <w:t xml:space="preserve">.  </w:t>
      </w:r>
    </w:p>
  </w:endnote>
  <w:endnote w:id="17">
    <w:p w:rsidR="000A5828" w:rsidRPr="00E131DF" w:rsidRDefault="000A5828" w:rsidP="00582A66">
      <w:pPr>
        <w:pStyle w:val="EndnoteText"/>
      </w:pPr>
      <w:r w:rsidRPr="00E131DF">
        <w:rPr>
          <w:rStyle w:val="EndnoteReference"/>
        </w:rPr>
        <w:endnoteRef/>
      </w:r>
      <w:r w:rsidRPr="00E131DF">
        <w:t xml:space="preserve"> </w:t>
      </w:r>
      <w:r w:rsidRPr="00E131DF">
        <w:rPr>
          <w:iCs/>
        </w:rPr>
        <w:t xml:space="preserve">Energy productivity is an indicator of the amount of economic output that is derived from each unit of energy consumed. See, for example, the Australian Alliance for Energy Productivity project to double productivity by 2030: </w:t>
      </w:r>
      <w:hyperlink r:id="rId19" w:history="1">
        <w:r w:rsidRPr="00E131DF">
          <w:rPr>
            <w:rStyle w:val="Hyperlink"/>
            <w:iCs/>
          </w:rPr>
          <w:t>https://www.2xep.org.au/</w:t>
        </w:r>
      </w:hyperlink>
      <w:r w:rsidRPr="00E131DF">
        <w:rPr>
          <w:iCs/>
        </w:rPr>
        <w:t xml:space="preserve">. </w:t>
      </w:r>
    </w:p>
  </w:endnote>
  <w:endnote w:id="18">
    <w:p w:rsidR="000A5828" w:rsidRPr="00E131DF" w:rsidRDefault="000A5828" w:rsidP="00622708">
      <w:pPr>
        <w:pStyle w:val="EndnoteText"/>
      </w:pPr>
      <w:r w:rsidRPr="00E131DF">
        <w:rPr>
          <w:rStyle w:val="EndnoteReference"/>
        </w:rPr>
        <w:endnoteRef/>
      </w:r>
      <w:r w:rsidRPr="00E131DF">
        <w:t xml:space="preserve"> For example as delivery agents of the </w:t>
      </w:r>
      <w:r>
        <w:t>Commonwealth</w:t>
      </w:r>
      <w:r w:rsidRPr="00E131DF">
        <w:t xml:space="preserve"> Government’s Community Energy Efficiency Program (CEEP) and Local Government Energy Efficiency Program (LGEEP)</w:t>
      </w:r>
      <w:r>
        <w:t xml:space="preserve"> and the Cities for Climate Protection</w:t>
      </w:r>
      <w:r w:rsidRPr="00E131DF">
        <w:t xml:space="preserve">. </w:t>
      </w:r>
    </w:p>
  </w:endnote>
  <w:endnote w:id="19">
    <w:p w:rsidR="000A5828" w:rsidRPr="00E131DF" w:rsidRDefault="000A5828" w:rsidP="00582A66">
      <w:pPr>
        <w:pStyle w:val="EndnoteText"/>
      </w:pPr>
      <w:r w:rsidRPr="00E131DF">
        <w:rPr>
          <w:rStyle w:val="EndnoteReference"/>
        </w:rPr>
        <w:endnoteRef/>
      </w:r>
      <w:r w:rsidRPr="00E131DF">
        <w:t xml:space="preserve"> See commentary on State climate change in the EPA’s </w:t>
      </w:r>
      <w:r w:rsidRPr="00E131DF">
        <w:rPr>
          <w:i/>
        </w:rPr>
        <w:t>Annual Report 2016-2017</w:t>
      </w:r>
      <w:r w:rsidRPr="00E131DF">
        <w:t xml:space="preserve"> at 38-40. Available </w:t>
      </w:r>
      <w:r w:rsidR="002F15C4">
        <w:t>at</w:t>
      </w:r>
      <w:r w:rsidRPr="00E131DF">
        <w:t>:</w:t>
      </w:r>
      <w:r w:rsidR="002F15C4">
        <w:t xml:space="preserve"> </w:t>
      </w:r>
      <w:hyperlink r:id="rId20" w:history="1">
        <w:r w:rsidR="002F15C4" w:rsidRPr="00BC05FA">
          <w:rPr>
            <w:rStyle w:val="Hyperlink"/>
          </w:rPr>
          <w:t>http://www.epa.wa.gov.au/annual-reports/epa-annual-report-2016-2017</w:t>
        </w:r>
      </w:hyperlink>
      <w:r w:rsidR="002F15C4">
        <w:t xml:space="preserve">. </w:t>
      </w:r>
    </w:p>
  </w:endnote>
  <w:endnote w:id="20">
    <w:p w:rsidR="000A5828" w:rsidRPr="00E131DF" w:rsidRDefault="000A5828" w:rsidP="00307862">
      <w:pPr>
        <w:pStyle w:val="EndnoteText"/>
      </w:pPr>
      <w:r w:rsidRPr="00E131DF">
        <w:rPr>
          <w:rStyle w:val="EndnoteReference"/>
        </w:rPr>
        <w:endnoteRef/>
      </w:r>
      <w:r w:rsidRPr="00E131DF">
        <w:t xml:space="preserve"> </w:t>
      </w:r>
      <w:r w:rsidRPr="00E131DF">
        <w:rPr>
          <w:i/>
          <w:color w:val="1D2021"/>
        </w:rPr>
        <w:t>CSIRO 2016 State of the Climate</w:t>
      </w:r>
      <w:r w:rsidR="003E7D94">
        <w:rPr>
          <w:i/>
          <w:color w:val="1D2021"/>
        </w:rPr>
        <w:t>.</w:t>
      </w:r>
      <w:r w:rsidRPr="00E131DF">
        <w:rPr>
          <w:i/>
          <w:color w:val="1D2021"/>
        </w:rPr>
        <w:t xml:space="preserve"> </w:t>
      </w:r>
      <w:hyperlink r:id="rId21" w:history="1">
        <w:r w:rsidRPr="00E131DF">
          <w:rPr>
            <w:rStyle w:val="Hyperlink"/>
          </w:rPr>
          <w:t>https://www.csiro.au/en/Showcase/state-of-the-climate</w:t>
        </w:r>
      </w:hyperlink>
      <w:r w:rsidRPr="00E131DF">
        <w:t xml:space="preserve">. </w:t>
      </w:r>
    </w:p>
  </w:endnote>
  <w:endnote w:id="21">
    <w:p w:rsidR="000A5828" w:rsidRPr="00E131DF" w:rsidRDefault="000A5828" w:rsidP="00307862">
      <w:pPr>
        <w:pStyle w:val="EndnoteText"/>
      </w:pPr>
      <w:r w:rsidRPr="00E131DF">
        <w:rPr>
          <w:rStyle w:val="EndnoteReference"/>
        </w:rPr>
        <w:endnoteRef/>
      </w:r>
      <w:r w:rsidRPr="00E131DF">
        <w:t xml:space="preserve"> B Dennis and C Mooney. 2016. ‘Scientists nearly double sea level rise projections for 2100, because of Antarctica’. </w:t>
      </w:r>
      <w:r w:rsidRPr="00E131DF">
        <w:rPr>
          <w:i/>
        </w:rPr>
        <w:t>The Washington Post</w:t>
      </w:r>
      <w:r w:rsidRPr="00E131DF">
        <w:t xml:space="preserve">. 30 March 2016. Available at: </w:t>
      </w:r>
      <w:hyperlink r:id="rId22" w:history="1">
        <w:r w:rsidRPr="00E131DF">
          <w:rPr>
            <w:rStyle w:val="Hyperlink"/>
          </w:rPr>
          <w:t>https://www.washingtonpost.com/news/energy-environment/wp/2016/03/30/antarctic-loss-could-double-expected-sea-level-rise-by-2100-scientists-say/?noredirect=on&amp;utm_term=.574c448f582f</w:t>
        </w:r>
      </w:hyperlink>
      <w:r w:rsidRPr="00E131DF">
        <w:rPr>
          <w:color w:val="1D2021"/>
        </w:rPr>
        <w:t xml:space="preserve">. </w:t>
      </w:r>
    </w:p>
  </w:endnote>
  <w:endnote w:id="22">
    <w:p w:rsidR="000A5828" w:rsidRPr="00E131DF" w:rsidRDefault="000A5828" w:rsidP="00307862">
      <w:pPr>
        <w:pStyle w:val="EndnoteText"/>
      </w:pPr>
      <w:r w:rsidRPr="00E131DF">
        <w:rPr>
          <w:rStyle w:val="EndnoteReference"/>
        </w:rPr>
        <w:endnoteRef/>
      </w:r>
      <w:r w:rsidRPr="00E131DF">
        <w:t xml:space="preserve"> For further information see here: </w:t>
      </w:r>
      <w:hyperlink r:id="rId23" w:history="1">
        <w:r w:rsidRPr="00E131DF">
          <w:rPr>
            <w:rStyle w:val="Hyperlink"/>
          </w:rPr>
          <w:t>http://walga.asn.au/Policy-Advice-and-Advocacy/Environment/Climate-Change.aspx</w:t>
        </w:r>
      </w:hyperlink>
      <w:r w:rsidRPr="00E131DF">
        <w:t xml:space="preserve">. </w:t>
      </w:r>
    </w:p>
  </w:endnote>
  <w:endnote w:id="23">
    <w:p w:rsidR="000A5828" w:rsidRPr="00E131DF" w:rsidRDefault="000A5828" w:rsidP="00307862">
      <w:pPr>
        <w:pStyle w:val="EndnoteText"/>
      </w:pPr>
      <w:r w:rsidRPr="00E131DF">
        <w:rPr>
          <w:rStyle w:val="EndnoteReference"/>
        </w:rPr>
        <w:endnoteRef/>
      </w:r>
      <w:r w:rsidRPr="00E131DF">
        <w:t xml:space="preserve"> For a list of Australian Local Governments that have committed to divest see here: </w:t>
      </w:r>
      <w:hyperlink r:id="rId24" w:history="1">
        <w:r w:rsidRPr="00E131DF">
          <w:rPr>
            <w:rStyle w:val="Hyperlink"/>
          </w:rPr>
          <w:t>http://gofossilfree.org.au/fossil-free-councils/</w:t>
        </w:r>
      </w:hyperlink>
      <w:r w:rsidRPr="00E131DF">
        <w:t xml:space="preserve">. Not listed are City of Bayswater, City of Subiaco and the Shire of Mundaring, which have also recently committed to divest. </w:t>
      </w:r>
    </w:p>
  </w:endnote>
  <w:endnote w:id="24">
    <w:p w:rsidR="000A5828" w:rsidRPr="00E131DF" w:rsidRDefault="000A5828" w:rsidP="00307862">
      <w:pPr>
        <w:pStyle w:val="EndnoteText"/>
      </w:pPr>
      <w:r w:rsidRPr="00E131DF">
        <w:rPr>
          <w:rStyle w:val="EndnoteReference"/>
        </w:rPr>
        <w:endnoteRef/>
      </w:r>
      <w:r w:rsidRPr="00E131DF">
        <w:t xml:space="preserve"> Cities of Joondalup, Perth, Melville and Mandurah. Further information about the Compact of Mayors available here: </w:t>
      </w:r>
      <w:hyperlink r:id="rId25" w:history="1">
        <w:r w:rsidRPr="00E131DF">
          <w:rPr>
            <w:rStyle w:val="Hyperlink"/>
          </w:rPr>
          <w:t>https://www.compactofmayors.org/</w:t>
        </w:r>
      </w:hyperlink>
      <w:r w:rsidRPr="00E131DF">
        <w:t xml:space="preserve">.  </w:t>
      </w:r>
    </w:p>
  </w:endnote>
  <w:endnote w:id="25">
    <w:p w:rsidR="000A5828" w:rsidRPr="00E131DF" w:rsidRDefault="000A5828" w:rsidP="00307862">
      <w:pPr>
        <w:pStyle w:val="EndnoteText"/>
      </w:pPr>
      <w:r w:rsidRPr="00E131DF">
        <w:rPr>
          <w:rStyle w:val="EndnoteReference"/>
        </w:rPr>
        <w:endnoteRef/>
      </w:r>
      <w:r w:rsidRPr="00E131DF">
        <w:t xml:space="preserve"> Local Governments participating in the Cities Power Partnership are shown on the map here: </w:t>
      </w:r>
      <w:hyperlink r:id="rId26" w:history="1">
        <w:r w:rsidRPr="00E131DF">
          <w:rPr>
            <w:rStyle w:val="Hyperlink"/>
          </w:rPr>
          <w:t>http://citiespowerpartnership.org.au/power-partners/</w:t>
        </w:r>
      </w:hyperlink>
      <w:r w:rsidRPr="00E131DF">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069701"/>
      <w:docPartObj>
        <w:docPartGallery w:val="Page Numbers (Bottom of Page)"/>
        <w:docPartUnique/>
      </w:docPartObj>
    </w:sdtPr>
    <w:sdtEndPr>
      <w:rPr>
        <w:noProof/>
      </w:rPr>
    </w:sdtEndPr>
    <w:sdtContent>
      <w:p w:rsidR="00661A83" w:rsidRDefault="00661A83" w:rsidP="00661A83">
        <w:pPr>
          <w:pStyle w:val="Footer"/>
          <w:jc w:val="center"/>
        </w:pPr>
        <w:r>
          <w:fldChar w:fldCharType="begin"/>
        </w:r>
        <w:r>
          <w:instrText xml:space="preserve"> PAGE   \* MERGEFORMAT </w:instrText>
        </w:r>
        <w:r>
          <w:fldChar w:fldCharType="separate"/>
        </w:r>
        <w:r w:rsidR="009F6F94">
          <w:rPr>
            <w:noProof/>
          </w:rPr>
          <w:t>5</w:t>
        </w:r>
        <w:r>
          <w:rPr>
            <w:noProof/>
          </w:rPr>
          <w:fldChar w:fldCharType="end"/>
        </w:r>
      </w:p>
    </w:sdtContent>
  </w:sdt>
  <w:p w:rsidR="00661A83" w:rsidRDefault="00661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28" w:rsidRDefault="000A5828" w:rsidP="006E3BCA">
    <w:pPr>
      <w:pStyle w:val="Footer"/>
      <w:ind w:left="-113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437646"/>
      <w:docPartObj>
        <w:docPartGallery w:val="Page Numbers (Bottom of Page)"/>
        <w:docPartUnique/>
      </w:docPartObj>
    </w:sdtPr>
    <w:sdtEndPr>
      <w:rPr>
        <w:noProof/>
      </w:rPr>
    </w:sdtEndPr>
    <w:sdtContent>
      <w:p w:rsidR="00661A83" w:rsidRDefault="00661A83">
        <w:pPr>
          <w:pStyle w:val="Footer"/>
          <w:jc w:val="center"/>
        </w:pPr>
        <w:r>
          <w:fldChar w:fldCharType="begin"/>
        </w:r>
        <w:r>
          <w:instrText xml:space="preserve"> PAGE   \* MERGEFORMAT </w:instrText>
        </w:r>
        <w:r>
          <w:fldChar w:fldCharType="separate"/>
        </w:r>
        <w:r w:rsidR="009F6F94">
          <w:rPr>
            <w:noProof/>
          </w:rPr>
          <w:t>4</w:t>
        </w:r>
        <w:r>
          <w:rPr>
            <w:noProof/>
          </w:rPr>
          <w:fldChar w:fldCharType="end"/>
        </w:r>
      </w:p>
    </w:sdtContent>
  </w:sdt>
  <w:p w:rsidR="00DF5F39" w:rsidRDefault="00DF5F39" w:rsidP="0024186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815818"/>
      <w:docPartObj>
        <w:docPartGallery w:val="Page Numbers (Bottom of Page)"/>
        <w:docPartUnique/>
      </w:docPartObj>
    </w:sdtPr>
    <w:sdtEndPr>
      <w:rPr>
        <w:noProof/>
      </w:rPr>
    </w:sdtEndPr>
    <w:sdtContent>
      <w:p w:rsidR="00661A83" w:rsidRDefault="00661A83" w:rsidP="00661A83">
        <w:pPr>
          <w:pStyle w:val="Footer"/>
          <w:jc w:val="center"/>
        </w:pPr>
        <w:r>
          <w:fldChar w:fldCharType="begin"/>
        </w:r>
        <w:r>
          <w:instrText xml:space="preserve"> PAGE   \* MERGEFORMAT </w:instrText>
        </w:r>
        <w:r>
          <w:fldChar w:fldCharType="separate"/>
        </w:r>
        <w:r w:rsidR="0017328C">
          <w:rPr>
            <w:noProof/>
          </w:rPr>
          <w:t>1</w:t>
        </w:r>
        <w:r>
          <w:rPr>
            <w:noProof/>
          </w:rPr>
          <w:fldChar w:fldCharType="end"/>
        </w:r>
      </w:p>
    </w:sdtContent>
  </w:sdt>
  <w:p w:rsidR="00DF5F39" w:rsidRDefault="00DF5F39" w:rsidP="006E3BCA">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A8" w:rsidRDefault="00AB35A8" w:rsidP="0024186F">
      <w:r>
        <w:separator/>
      </w:r>
    </w:p>
  </w:footnote>
  <w:footnote w:type="continuationSeparator" w:id="0">
    <w:p w:rsidR="00AB35A8" w:rsidRDefault="00AB35A8" w:rsidP="00241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28" w:rsidRDefault="00F93ED6" w:rsidP="00F93ED6">
    <w:pPr>
      <w:pStyle w:val="Header"/>
      <w:jc w:val="center"/>
      <w:rPr>
        <w:rFonts w:ascii="Arial Narrow" w:hAnsi="Arial Narrow"/>
        <w:color w:val="FF0000"/>
        <w:sz w:val="16"/>
        <w:szCs w:val="16"/>
      </w:rPr>
    </w:pPr>
    <w:r w:rsidRPr="00EF3EE2">
      <w:rPr>
        <w:rFonts w:ascii="Arial Narrow" w:hAnsi="Arial Narrow"/>
        <w:color w:val="FF0000"/>
        <w:sz w:val="16"/>
        <w:szCs w:val="16"/>
      </w:rPr>
      <w:t>[insert Local Government here]</w:t>
    </w:r>
    <w:r>
      <w:rPr>
        <w:rFonts w:ascii="Arial Narrow" w:hAnsi="Arial Narrow"/>
        <w:color w:val="FF0000"/>
        <w:sz w:val="20"/>
        <w:szCs w:val="20"/>
      </w:rPr>
      <w:t xml:space="preserve"> </w:t>
    </w:r>
    <w:r>
      <w:rPr>
        <w:rFonts w:ascii="Arial Narrow" w:hAnsi="Arial Narrow"/>
        <w:sz w:val="16"/>
        <w:szCs w:val="16"/>
      </w:rPr>
      <w:t xml:space="preserve">Climate Change </w:t>
    </w:r>
    <w:r w:rsidRPr="002948E5">
      <w:rPr>
        <w:rFonts w:ascii="Arial Narrow" w:hAnsi="Arial Narrow"/>
        <w:sz w:val="16"/>
        <w:szCs w:val="16"/>
      </w:rPr>
      <w:t xml:space="preserve">Policy Statement – </w:t>
    </w:r>
    <w:r w:rsidRPr="00EF3EE2">
      <w:rPr>
        <w:rFonts w:ascii="Arial Narrow" w:hAnsi="Arial Narrow"/>
        <w:color w:val="FF0000"/>
        <w:sz w:val="16"/>
        <w:szCs w:val="16"/>
      </w:rPr>
      <w:t>[insert date here]</w:t>
    </w:r>
  </w:p>
  <w:p w:rsidR="00F93ED6" w:rsidRDefault="00F93ED6" w:rsidP="00F93ED6">
    <w:pPr>
      <w:pStyle w:val="Header"/>
      <w:jc w:val="center"/>
      <w:rPr>
        <w:rFonts w:ascii="Arial Narrow" w:hAnsi="Arial Narrow"/>
        <w:sz w:val="16"/>
        <w:szCs w:val="16"/>
      </w:rPr>
    </w:pPr>
  </w:p>
  <w:p w:rsidR="00661A83" w:rsidRPr="00F93ED6" w:rsidRDefault="00661A83" w:rsidP="00F93ED6">
    <w:pPr>
      <w:pStyle w:val="Header"/>
      <w:jc w:val="center"/>
      <w:rPr>
        <w:rFonts w:ascii="Arial Narrow" w:hAnsi="Arial Narrow"/>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28" w:rsidRDefault="000A5828" w:rsidP="006E3BCA">
    <w:pPr>
      <w:pStyle w:val="Header"/>
      <w:ind w:left="-1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39" w:rsidRDefault="00DF5F39" w:rsidP="0024186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39" w:rsidRDefault="00DF5F39" w:rsidP="006E3BCA">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846"/>
    <w:multiLevelType w:val="hybridMultilevel"/>
    <w:tmpl w:val="04AEFD64"/>
    <w:lvl w:ilvl="0" w:tplc="627A3AEE">
      <w:start w:val="1"/>
      <w:numFmt w:val="upp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85013"/>
    <w:multiLevelType w:val="hybridMultilevel"/>
    <w:tmpl w:val="F1866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E137E"/>
    <w:multiLevelType w:val="hybridMultilevel"/>
    <w:tmpl w:val="05CCBCFC"/>
    <w:lvl w:ilvl="0" w:tplc="461CEF32">
      <w:numFmt w:val="bullet"/>
      <w:lvlText w:val="-"/>
      <w:lvlJc w:val="left"/>
      <w:pPr>
        <w:ind w:left="360" w:hanging="360"/>
      </w:pPr>
      <w:rPr>
        <w:rFonts w:ascii="Arial" w:eastAsiaTheme="minorHAnsi" w:hAnsi="Arial" w:cs="Aria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B800F8"/>
    <w:multiLevelType w:val="hybridMultilevel"/>
    <w:tmpl w:val="D1F64CF4"/>
    <w:lvl w:ilvl="0" w:tplc="0C09000B">
      <w:start w:val="1"/>
      <w:numFmt w:val="bullet"/>
      <w:lvlText w:val=""/>
      <w:lvlJc w:val="left"/>
      <w:pPr>
        <w:ind w:left="360" w:hanging="360"/>
      </w:pPr>
      <w:rPr>
        <w:rFonts w:ascii="Wingdings" w:hAnsi="Wingding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F521C4"/>
    <w:multiLevelType w:val="hybridMultilevel"/>
    <w:tmpl w:val="4DFC0F74"/>
    <w:lvl w:ilvl="0" w:tplc="FB46584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4B7F00"/>
    <w:multiLevelType w:val="hybridMultilevel"/>
    <w:tmpl w:val="04FA22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2D3C52"/>
    <w:multiLevelType w:val="multilevel"/>
    <w:tmpl w:val="D944A00A"/>
    <w:numStyleLink w:val="Style1"/>
  </w:abstractNum>
  <w:abstractNum w:abstractNumId="7" w15:restartNumberingAfterBreak="0">
    <w:nsid w:val="0EE3583E"/>
    <w:multiLevelType w:val="hybridMultilevel"/>
    <w:tmpl w:val="0F8236E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1A5681"/>
    <w:multiLevelType w:val="hybridMultilevel"/>
    <w:tmpl w:val="42040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153B3A"/>
    <w:multiLevelType w:val="hybridMultilevel"/>
    <w:tmpl w:val="DD78D8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4180747"/>
    <w:multiLevelType w:val="hybridMultilevel"/>
    <w:tmpl w:val="92E86514"/>
    <w:lvl w:ilvl="0" w:tplc="0F28EAAE">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2E698D"/>
    <w:multiLevelType w:val="hybridMultilevel"/>
    <w:tmpl w:val="2018A4E6"/>
    <w:lvl w:ilvl="0" w:tplc="070CB07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502FB7"/>
    <w:multiLevelType w:val="multilevel"/>
    <w:tmpl w:val="D944A00A"/>
    <w:lvl w:ilvl="0">
      <w:start w:val="1"/>
      <w:numFmt w:val="decimal"/>
      <w:pStyle w:val="Heading1"/>
      <w:lvlText w:val="%1.0"/>
      <w:lvlJc w:val="left"/>
      <w:pPr>
        <w:ind w:left="3587" w:hanging="468"/>
      </w:pPr>
      <w:rPr>
        <w:rFonts w:hint="default"/>
      </w:rPr>
    </w:lvl>
    <w:lvl w:ilvl="1">
      <w:start w:val="1"/>
      <w:numFmt w:val="decimal"/>
      <w:pStyle w:val="Heading2"/>
      <w:lvlText w:val="%1.%2"/>
      <w:lvlJc w:val="left"/>
      <w:pPr>
        <w:ind w:left="1188" w:hanging="468"/>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8D71D0E"/>
    <w:multiLevelType w:val="hybridMultilevel"/>
    <w:tmpl w:val="127471FA"/>
    <w:lvl w:ilvl="0" w:tplc="33E65646">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6971B4"/>
    <w:multiLevelType w:val="hybridMultilevel"/>
    <w:tmpl w:val="98264F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A91932"/>
    <w:multiLevelType w:val="hybridMultilevel"/>
    <w:tmpl w:val="D94CF530"/>
    <w:lvl w:ilvl="0" w:tplc="FEF239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E203B9"/>
    <w:multiLevelType w:val="hybridMultilevel"/>
    <w:tmpl w:val="E6FAA020"/>
    <w:lvl w:ilvl="0" w:tplc="F55EA2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F946D0"/>
    <w:multiLevelType w:val="hybridMultilevel"/>
    <w:tmpl w:val="464E86F6"/>
    <w:lvl w:ilvl="0" w:tplc="26DC3FA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A708FD"/>
    <w:multiLevelType w:val="hybridMultilevel"/>
    <w:tmpl w:val="FB92ADD2"/>
    <w:lvl w:ilvl="0" w:tplc="5B4CFE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893F96"/>
    <w:multiLevelType w:val="hybridMultilevel"/>
    <w:tmpl w:val="AC026DBA"/>
    <w:lvl w:ilvl="0" w:tplc="16C26A12">
      <w:start w:val="2"/>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151C3F"/>
    <w:multiLevelType w:val="hybridMultilevel"/>
    <w:tmpl w:val="9500ACFA"/>
    <w:lvl w:ilvl="0" w:tplc="9E4EA62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5431D0"/>
    <w:multiLevelType w:val="hybridMultilevel"/>
    <w:tmpl w:val="8C68EEA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A61AF5"/>
    <w:multiLevelType w:val="hybridMultilevel"/>
    <w:tmpl w:val="A3FC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563A10"/>
    <w:multiLevelType w:val="hybridMultilevel"/>
    <w:tmpl w:val="1C020200"/>
    <w:lvl w:ilvl="0" w:tplc="627A3AEE">
      <w:start w:val="1"/>
      <w:numFmt w:val="upperRoman"/>
      <w:lvlText w:val="%1."/>
      <w:lvlJc w:val="left"/>
      <w:pPr>
        <w:ind w:left="-360" w:hanging="720"/>
      </w:pPr>
    </w:lvl>
    <w:lvl w:ilvl="1" w:tplc="0C090019">
      <w:start w:val="1"/>
      <w:numFmt w:val="lowerLetter"/>
      <w:lvlText w:val="%2."/>
      <w:lvlJc w:val="left"/>
      <w:pPr>
        <w:ind w:left="0" w:hanging="360"/>
      </w:pPr>
    </w:lvl>
    <w:lvl w:ilvl="2" w:tplc="0C09001B">
      <w:start w:val="1"/>
      <w:numFmt w:val="lowerRoman"/>
      <w:lvlText w:val="%3."/>
      <w:lvlJc w:val="right"/>
      <w:pPr>
        <w:ind w:left="720" w:hanging="180"/>
      </w:pPr>
    </w:lvl>
    <w:lvl w:ilvl="3" w:tplc="0C09000F">
      <w:start w:val="1"/>
      <w:numFmt w:val="decimal"/>
      <w:lvlText w:val="%4."/>
      <w:lvlJc w:val="left"/>
      <w:pPr>
        <w:ind w:left="1440" w:hanging="360"/>
      </w:pPr>
    </w:lvl>
    <w:lvl w:ilvl="4" w:tplc="0C090019">
      <w:start w:val="1"/>
      <w:numFmt w:val="lowerLetter"/>
      <w:lvlText w:val="%5."/>
      <w:lvlJc w:val="left"/>
      <w:pPr>
        <w:ind w:left="2160" w:hanging="360"/>
      </w:pPr>
    </w:lvl>
    <w:lvl w:ilvl="5" w:tplc="0C09001B">
      <w:start w:val="1"/>
      <w:numFmt w:val="lowerRoman"/>
      <w:lvlText w:val="%6."/>
      <w:lvlJc w:val="right"/>
      <w:pPr>
        <w:ind w:left="2880" w:hanging="180"/>
      </w:pPr>
    </w:lvl>
    <w:lvl w:ilvl="6" w:tplc="0C09000F">
      <w:start w:val="1"/>
      <w:numFmt w:val="decimal"/>
      <w:lvlText w:val="%7."/>
      <w:lvlJc w:val="left"/>
      <w:pPr>
        <w:ind w:left="3600" w:hanging="360"/>
      </w:pPr>
    </w:lvl>
    <w:lvl w:ilvl="7" w:tplc="0C090019">
      <w:start w:val="1"/>
      <w:numFmt w:val="lowerLetter"/>
      <w:lvlText w:val="%8."/>
      <w:lvlJc w:val="left"/>
      <w:pPr>
        <w:ind w:left="4320" w:hanging="360"/>
      </w:pPr>
    </w:lvl>
    <w:lvl w:ilvl="8" w:tplc="0C09001B">
      <w:start w:val="1"/>
      <w:numFmt w:val="lowerRoman"/>
      <w:lvlText w:val="%9."/>
      <w:lvlJc w:val="right"/>
      <w:pPr>
        <w:ind w:left="5040" w:hanging="180"/>
      </w:pPr>
    </w:lvl>
  </w:abstractNum>
  <w:abstractNum w:abstractNumId="24" w15:restartNumberingAfterBreak="0">
    <w:nsid w:val="379E67F5"/>
    <w:multiLevelType w:val="hybridMultilevel"/>
    <w:tmpl w:val="25F0EA78"/>
    <w:lvl w:ilvl="0" w:tplc="44E2FA3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B660AA"/>
    <w:multiLevelType w:val="hybridMultilevel"/>
    <w:tmpl w:val="38EC0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3A5C183D"/>
    <w:multiLevelType w:val="hybridMultilevel"/>
    <w:tmpl w:val="1F56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C50608"/>
    <w:multiLevelType w:val="hybridMultilevel"/>
    <w:tmpl w:val="4E56B23C"/>
    <w:lvl w:ilvl="0" w:tplc="C8363A12">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2835D3"/>
    <w:multiLevelType w:val="hybridMultilevel"/>
    <w:tmpl w:val="581A6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5E60F5"/>
    <w:multiLevelType w:val="hybridMultilevel"/>
    <w:tmpl w:val="EA64B9B0"/>
    <w:lvl w:ilvl="0" w:tplc="70EEBF50">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641B50"/>
    <w:multiLevelType w:val="hybridMultilevel"/>
    <w:tmpl w:val="10D044B8"/>
    <w:lvl w:ilvl="0" w:tplc="FB46584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061E79"/>
    <w:multiLevelType w:val="hybridMultilevel"/>
    <w:tmpl w:val="8CAADF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3403A5"/>
    <w:multiLevelType w:val="hybridMultilevel"/>
    <w:tmpl w:val="1AD0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36526B"/>
    <w:multiLevelType w:val="multilevel"/>
    <w:tmpl w:val="1906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507274"/>
    <w:multiLevelType w:val="hybridMultilevel"/>
    <w:tmpl w:val="17B03B1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371568C"/>
    <w:multiLevelType w:val="multilevel"/>
    <w:tmpl w:val="F33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C21FED"/>
    <w:multiLevelType w:val="hybridMultilevel"/>
    <w:tmpl w:val="EBD87E90"/>
    <w:lvl w:ilvl="0" w:tplc="FB46584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3D1226"/>
    <w:multiLevelType w:val="hybridMultilevel"/>
    <w:tmpl w:val="D30E4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00C6EE6"/>
    <w:multiLevelType w:val="hybridMultilevel"/>
    <w:tmpl w:val="9270550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D6658E"/>
    <w:multiLevelType w:val="hybridMultilevel"/>
    <w:tmpl w:val="B6161BA2"/>
    <w:lvl w:ilvl="0" w:tplc="C5B2D5E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2B1423"/>
    <w:multiLevelType w:val="hybridMultilevel"/>
    <w:tmpl w:val="3146D5AC"/>
    <w:lvl w:ilvl="0" w:tplc="B49653B2">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144F93"/>
    <w:multiLevelType w:val="hybridMultilevel"/>
    <w:tmpl w:val="065A0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6B13C0"/>
    <w:multiLevelType w:val="hybridMultilevel"/>
    <w:tmpl w:val="310017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68764AD8"/>
    <w:multiLevelType w:val="hybridMultilevel"/>
    <w:tmpl w:val="E51601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494CA8"/>
    <w:multiLevelType w:val="hybridMultilevel"/>
    <w:tmpl w:val="4FAA8636"/>
    <w:lvl w:ilvl="0" w:tplc="72B2760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ED52C8"/>
    <w:multiLevelType w:val="hybridMultilevel"/>
    <w:tmpl w:val="21226E42"/>
    <w:lvl w:ilvl="0" w:tplc="0C09000B">
      <w:start w:val="1"/>
      <w:numFmt w:val="bullet"/>
      <w:lvlText w:val=""/>
      <w:lvlJc w:val="left"/>
      <w:pPr>
        <w:ind w:left="720" w:hanging="360"/>
      </w:pPr>
      <w:rPr>
        <w:rFonts w:ascii="Wingdings" w:hAnsi="Wingding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B84343"/>
    <w:multiLevelType w:val="hybridMultilevel"/>
    <w:tmpl w:val="40686538"/>
    <w:lvl w:ilvl="0" w:tplc="6F72CF9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26E2F25"/>
    <w:multiLevelType w:val="multilevel"/>
    <w:tmpl w:val="D944A00A"/>
    <w:styleLink w:val="Style1"/>
    <w:lvl w:ilvl="0">
      <w:start w:val="1"/>
      <w:numFmt w:val="decimal"/>
      <w:lvlText w:val="%1.0"/>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7154490"/>
    <w:multiLevelType w:val="hybridMultilevel"/>
    <w:tmpl w:val="FCDE7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28"/>
  </w:num>
  <w:num w:numId="4">
    <w:abstractNumId w:val="12"/>
  </w:num>
  <w:num w:numId="5">
    <w:abstractNumId w:val="8"/>
  </w:num>
  <w:num w:numId="6">
    <w:abstractNumId w:val="12"/>
  </w:num>
  <w:num w:numId="7">
    <w:abstractNumId w:val="12"/>
  </w:num>
  <w:num w:numId="8">
    <w:abstractNumId w:val="12"/>
  </w:num>
  <w:num w:numId="9">
    <w:abstractNumId w:val="22"/>
  </w:num>
  <w:num w:numId="10">
    <w:abstractNumId w:val="32"/>
  </w:num>
  <w:num w:numId="11">
    <w:abstractNumId w:val="12"/>
  </w:num>
  <w:num w:numId="12">
    <w:abstractNumId w:val="34"/>
  </w:num>
  <w:num w:numId="13">
    <w:abstractNumId w:val="20"/>
  </w:num>
  <w:num w:numId="14">
    <w:abstractNumId w:val="9"/>
  </w:num>
  <w:num w:numId="15">
    <w:abstractNumId w:val="48"/>
  </w:num>
  <w:num w:numId="16">
    <w:abstractNumId w:val="13"/>
  </w:num>
  <w:num w:numId="17">
    <w:abstractNumId w:val="1"/>
  </w:num>
  <w:num w:numId="18">
    <w:abstractNumId w:val="29"/>
  </w:num>
  <w:num w:numId="19">
    <w:abstractNumId w:val="27"/>
  </w:num>
  <w:num w:numId="20">
    <w:abstractNumId w:val="19"/>
  </w:num>
  <w:num w:numId="21">
    <w:abstractNumId w:val="10"/>
  </w:num>
  <w:num w:numId="22">
    <w:abstractNumId w:val="38"/>
  </w:num>
  <w:num w:numId="23">
    <w:abstractNumId w:val="4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8"/>
  </w:num>
  <w:num w:numId="32">
    <w:abstractNumId w:val="39"/>
  </w:num>
  <w:num w:numId="33">
    <w:abstractNumId w:val="15"/>
  </w:num>
  <w:num w:numId="34">
    <w:abstractNumId w:val="40"/>
  </w:num>
  <w:num w:numId="35">
    <w:abstractNumId w:val="2"/>
  </w:num>
  <w:num w:numId="36">
    <w:abstractNumId w:val="11"/>
  </w:num>
  <w:num w:numId="37">
    <w:abstractNumId w:val="36"/>
  </w:num>
  <w:num w:numId="38">
    <w:abstractNumId w:val="30"/>
  </w:num>
  <w:num w:numId="39">
    <w:abstractNumId w:val="4"/>
  </w:num>
  <w:num w:numId="40">
    <w:abstractNumId w:val="16"/>
  </w:num>
  <w:num w:numId="41">
    <w:abstractNumId w:val="33"/>
  </w:num>
  <w:num w:numId="42">
    <w:abstractNumId w:val="35"/>
  </w:num>
  <w:num w:numId="43">
    <w:abstractNumId w:val="25"/>
  </w:num>
  <w:num w:numId="44">
    <w:abstractNumId w:val="43"/>
  </w:num>
  <w:num w:numId="45">
    <w:abstractNumId w:val="3"/>
  </w:num>
  <w:num w:numId="46">
    <w:abstractNumId w:val="5"/>
  </w:num>
  <w:num w:numId="47">
    <w:abstractNumId w:val="21"/>
  </w:num>
  <w:num w:numId="48">
    <w:abstractNumId w:val="31"/>
  </w:num>
  <w:num w:numId="49">
    <w:abstractNumId w:val="14"/>
  </w:num>
  <w:num w:numId="50">
    <w:abstractNumId w:val="7"/>
  </w:num>
  <w:num w:numId="51">
    <w:abstractNumId w:val="23"/>
  </w:num>
  <w:num w:numId="52">
    <w:abstractNumId w:val="0"/>
  </w:num>
  <w:num w:numId="53">
    <w:abstractNumId w:val="12"/>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45"/>
  </w:num>
  <w:num w:numId="58">
    <w:abstractNumId w:val="47"/>
  </w:num>
  <w:num w:numId="59">
    <w:abstractNumId w:val="6"/>
  </w:num>
  <w:num w:numId="60">
    <w:abstractNumId w:val="46"/>
  </w:num>
  <w:num w:numId="61">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2B"/>
    <w:rsid w:val="000002CB"/>
    <w:rsid w:val="000018B4"/>
    <w:rsid w:val="00004550"/>
    <w:rsid w:val="00010DF5"/>
    <w:rsid w:val="00010EF0"/>
    <w:rsid w:val="00011A50"/>
    <w:rsid w:val="00014ECD"/>
    <w:rsid w:val="000160A8"/>
    <w:rsid w:val="000161E7"/>
    <w:rsid w:val="000167FD"/>
    <w:rsid w:val="0002174A"/>
    <w:rsid w:val="000225EA"/>
    <w:rsid w:val="000244CD"/>
    <w:rsid w:val="00026FB0"/>
    <w:rsid w:val="00027780"/>
    <w:rsid w:val="00027F75"/>
    <w:rsid w:val="0003007C"/>
    <w:rsid w:val="00043A2D"/>
    <w:rsid w:val="000446E1"/>
    <w:rsid w:val="00051961"/>
    <w:rsid w:val="00052257"/>
    <w:rsid w:val="00056C76"/>
    <w:rsid w:val="00056DDB"/>
    <w:rsid w:val="000609BA"/>
    <w:rsid w:val="00064ADA"/>
    <w:rsid w:val="000652FA"/>
    <w:rsid w:val="00072F8C"/>
    <w:rsid w:val="00073987"/>
    <w:rsid w:val="00080225"/>
    <w:rsid w:val="000823F1"/>
    <w:rsid w:val="000928D0"/>
    <w:rsid w:val="000A0CA3"/>
    <w:rsid w:val="000A5828"/>
    <w:rsid w:val="000A7494"/>
    <w:rsid w:val="000B29C8"/>
    <w:rsid w:val="000B423E"/>
    <w:rsid w:val="000B4BB8"/>
    <w:rsid w:val="000B5259"/>
    <w:rsid w:val="000B5EA9"/>
    <w:rsid w:val="000B7362"/>
    <w:rsid w:val="000C1803"/>
    <w:rsid w:val="000C4B88"/>
    <w:rsid w:val="000D2BE0"/>
    <w:rsid w:val="000D2E5E"/>
    <w:rsid w:val="000D6BAF"/>
    <w:rsid w:val="000E6628"/>
    <w:rsid w:val="000F5CED"/>
    <w:rsid w:val="000F60A8"/>
    <w:rsid w:val="000F78A3"/>
    <w:rsid w:val="001006AC"/>
    <w:rsid w:val="00106EB7"/>
    <w:rsid w:val="00116D44"/>
    <w:rsid w:val="00120E8C"/>
    <w:rsid w:val="00126F3D"/>
    <w:rsid w:val="00133820"/>
    <w:rsid w:val="001349DA"/>
    <w:rsid w:val="00134E09"/>
    <w:rsid w:val="00140DB4"/>
    <w:rsid w:val="001449AA"/>
    <w:rsid w:val="001461AE"/>
    <w:rsid w:val="0014650B"/>
    <w:rsid w:val="00147543"/>
    <w:rsid w:val="00156DBB"/>
    <w:rsid w:val="00161F8E"/>
    <w:rsid w:val="00170032"/>
    <w:rsid w:val="00171009"/>
    <w:rsid w:val="0017328C"/>
    <w:rsid w:val="001745A6"/>
    <w:rsid w:val="00176020"/>
    <w:rsid w:val="00181751"/>
    <w:rsid w:val="00181E5B"/>
    <w:rsid w:val="001821A2"/>
    <w:rsid w:val="00183CA8"/>
    <w:rsid w:val="00185ED4"/>
    <w:rsid w:val="00186CDE"/>
    <w:rsid w:val="0018764C"/>
    <w:rsid w:val="00187DA2"/>
    <w:rsid w:val="00187E12"/>
    <w:rsid w:val="00187E53"/>
    <w:rsid w:val="001A104D"/>
    <w:rsid w:val="001A30C3"/>
    <w:rsid w:val="001A70D4"/>
    <w:rsid w:val="001B1B1E"/>
    <w:rsid w:val="001B4A16"/>
    <w:rsid w:val="001C0939"/>
    <w:rsid w:val="001C1887"/>
    <w:rsid w:val="001C4183"/>
    <w:rsid w:val="001C6507"/>
    <w:rsid w:val="001C76DE"/>
    <w:rsid w:val="001C786D"/>
    <w:rsid w:val="001C78DD"/>
    <w:rsid w:val="001D4CEE"/>
    <w:rsid w:val="001E1BC2"/>
    <w:rsid w:val="001F0C74"/>
    <w:rsid w:val="002011E7"/>
    <w:rsid w:val="00205514"/>
    <w:rsid w:val="00207FB3"/>
    <w:rsid w:val="002106FF"/>
    <w:rsid w:val="0021356F"/>
    <w:rsid w:val="00215D73"/>
    <w:rsid w:val="0021674D"/>
    <w:rsid w:val="00217275"/>
    <w:rsid w:val="0023174F"/>
    <w:rsid w:val="00232E5B"/>
    <w:rsid w:val="002339B6"/>
    <w:rsid w:val="00234FE5"/>
    <w:rsid w:val="0023546A"/>
    <w:rsid w:val="00237C64"/>
    <w:rsid w:val="0024186F"/>
    <w:rsid w:val="00242DE9"/>
    <w:rsid w:val="002431DA"/>
    <w:rsid w:val="002452FD"/>
    <w:rsid w:val="0025112A"/>
    <w:rsid w:val="00254279"/>
    <w:rsid w:val="00257838"/>
    <w:rsid w:val="002627C8"/>
    <w:rsid w:val="002679D3"/>
    <w:rsid w:val="00272F5F"/>
    <w:rsid w:val="002748EC"/>
    <w:rsid w:val="00275657"/>
    <w:rsid w:val="002772B2"/>
    <w:rsid w:val="002816BA"/>
    <w:rsid w:val="0028468C"/>
    <w:rsid w:val="0028672D"/>
    <w:rsid w:val="00287B74"/>
    <w:rsid w:val="00291DAE"/>
    <w:rsid w:val="00293266"/>
    <w:rsid w:val="0029491B"/>
    <w:rsid w:val="00296F55"/>
    <w:rsid w:val="002A4D44"/>
    <w:rsid w:val="002A6AC0"/>
    <w:rsid w:val="002A6E91"/>
    <w:rsid w:val="002B0CE0"/>
    <w:rsid w:val="002B1115"/>
    <w:rsid w:val="002B2F61"/>
    <w:rsid w:val="002B37D3"/>
    <w:rsid w:val="002B4C55"/>
    <w:rsid w:val="002B5B56"/>
    <w:rsid w:val="002B752B"/>
    <w:rsid w:val="002B79D9"/>
    <w:rsid w:val="002B7FBF"/>
    <w:rsid w:val="002C093A"/>
    <w:rsid w:val="002C206C"/>
    <w:rsid w:val="002D236D"/>
    <w:rsid w:val="002D7BBF"/>
    <w:rsid w:val="002E636E"/>
    <w:rsid w:val="002E7E2E"/>
    <w:rsid w:val="002F136E"/>
    <w:rsid w:val="002F15C4"/>
    <w:rsid w:val="002F3097"/>
    <w:rsid w:val="002F47C9"/>
    <w:rsid w:val="00300249"/>
    <w:rsid w:val="00303782"/>
    <w:rsid w:val="00307862"/>
    <w:rsid w:val="00315196"/>
    <w:rsid w:val="003176CA"/>
    <w:rsid w:val="00317DFB"/>
    <w:rsid w:val="0032263D"/>
    <w:rsid w:val="00327818"/>
    <w:rsid w:val="00330CC6"/>
    <w:rsid w:val="00332258"/>
    <w:rsid w:val="003329A2"/>
    <w:rsid w:val="00342B4A"/>
    <w:rsid w:val="003473C4"/>
    <w:rsid w:val="00347960"/>
    <w:rsid w:val="00351924"/>
    <w:rsid w:val="00351C0F"/>
    <w:rsid w:val="00352356"/>
    <w:rsid w:val="00353E87"/>
    <w:rsid w:val="00354202"/>
    <w:rsid w:val="00354BA3"/>
    <w:rsid w:val="003633C1"/>
    <w:rsid w:val="00364165"/>
    <w:rsid w:val="003654D0"/>
    <w:rsid w:val="00371820"/>
    <w:rsid w:val="00374280"/>
    <w:rsid w:val="00374FE6"/>
    <w:rsid w:val="00377A78"/>
    <w:rsid w:val="00380D4A"/>
    <w:rsid w:val="0039329A"/>
    <w:rsid w:val="0039605B"/>
    <w:rsid w:val="00396355"/>
    <w:rsid w:val="003A0158"/>
    <w:rsid w:val="003A020B"/>
    <w:rsid w:val="003A5923"/>
    <w:rsid w:val="003B23E1"/>
    <w:rsid w:val="003B28BE"/>
    <w:rsid w:val="003B4E17"/>
    <w:rsid w:val="003B661C"/>
    <w:rsid w:val="003C4DDE"/>
    <w:rsid w:val="003C69BC"/>
    <w:rsid w:val="003D2880"/>
    <w:rsid w:val="003D52B4"/>
    <w:rsid w:val="003E29DD"/>
    <w:rsid w:val="003E4493"/>
    <w:rsid w:val="003E6788"/>
    <w:rsid w:val="003E7D94"/>
    <w:rsid w:val="003F028E"/>
    <w:rsid w:val="003F141E"/>
    <w:rsid w:val="003F1420"/>
    <w:rsid w:val="003F25BF"/>
    <w:rsid w:val="003F48F0"/>
    <w:rsid w:val="00405D1D"/>
    <w:rsid w:val="00411842"/>
    <w:rsid w:val="0041197E"/>
    <w:rsid w:val="00414123"/>
    <w:rsid w:val="00416F69"/>
    <w:rsid w:val="00420196"/>
    <w:rsid w:val="0042313A"/>
    <w:rsid w:val="00432716"/>
    <w:rsid w:val="0043576C"/>
    <w:rsid w:val="00436365"/>
    <w:rsid w:val="00444784"/>
    <w:rsid w:val="00452801"/>
    <w:rsid w:val="0045512B"/>
    <w:rsid w:val="00457DAA"/>
    <w:rsid w:val="004679A2"/>
    <w:rsid w:val="00470C5E"/>
    <w:rsid w:val="00477F6B"/>
    <w:rsid w:val="00480231"/>
    <w:rsid w:val="00484AD9"/>
    <w:rsid w:val="00485120"/>
    <w:rsid w:val="00485EA3"/>
    <w:rsid w:val="00487E59"/>
    <w:rsid w:val="00493DF4"/>
    <w:rsid w:val="004955D1"/>
    <w:rsid w:val="004A073A"/>
    <w:rsid w:val="004A2DCB"/>
    <w:rsid w:val="004A4635"/>
    <w:rsid w:val="004B080D"/>
    <w:rsid w:val="004B40DF"/>
    <w:rsid w:val="004B6F95"/>
    <w:rsid w:val="004C2C01"/>
    <w:rsid w:val="004C35AE"/>
    <w:rsid w:val="004D0FAA"/>
    <w:rsid w:val="004D2451"/>
    <w:rsid w:val="004D4354"/>
    <w:rsid w:val="004D4D7D"/>
    <w:rsid w:val="004D7E37"/>
    <w:rsid w:val="004E05B6"/>
    <w:rsid w:val="004E13ED"/>
    <w:rsid w:val="004E303E"/>
    <w:rsid w:val="004F36E4"/>
    <w:rsid w:val="004F442F"/>
    <w:rsid w:val="004F4580"/>
    <w:rsid w:val="004F506F"/>
    <w:rsid w:val="004F6969"/>
    <w:rsid w:val="004F7DBD"/>
    <w:rsid w:val="00505BD0"/>
    <w:rsid w:val="00524023"/>
    <w:rsid w:val="0052669A"/>
    <w:rsid w:val="00526778"/>
    <w:rsid w:val="0052700E"/>
    <w:rsid w:val="0053116A"/>
    <w:rsid w:val="00534B62"/>
    <w:rsid w:val="005435ED"/>
    <w:rsid w:val="00547061"/>
    <w:rsid w:val="005502BC"/>
    <w:rsid w:val="005508EB"/>
    <w:rsid w:val="00550ECC"/>
    <w:rsid w:val="00551E85"/>
    <w:rsid w:val="00555CBD"/>
    <w:rsid w:val="00557D06"/>
    <w:rsid w:val="00572012"/>
    <w:rsid w:val="00582A66"/>
    <w:rsid w:val="005917FD"/>
    <w:rsid w:val="00592AC3"/>
    <w:rsid w:val="00593FD3"/>
    <w:rsid w:val="00594BFA"/>
    <w:rsid w:val="00594CCD"/>
    <w:rsid w:val="00595212"/>
    <w:rsid w:val="005A601D"/>
    <w:rsid w:val="005A65F7"/>
    <w:rsid w:val="005B40B2"/>
    <w:rsid w:val="005C5FF4"/>
    <w:rsid w:val="005C7AC5"/>
    <w:rsid w:val="005D00D7"/>
    <w:rsid w:val="005D03A8"/>
    <w:rsid w:val="005D37B5"/>
    <w:rsid w:val="005D37E1"/>
    <w:rsid w:val="005D4C97"/>
    <w:rsid w:val="005D5ED1"/>
    <w:rsid w:val="005D761E"/>
    <w:rsid w:val="005E05D1"/>
    <w:rsid w:val="005E095C"/>
    <w:rsid w:val="005E1CE5"/>
    <w:rsid w:val="005E235E"/>
    <w:rsid w:val="005E3110"/>
    <w:rsid w:val="005E3132"/>
    <w:rsid w:val="005E330F"/>
    <w:rsid w:val="005E5D3D"/>
    <w:rsid w:val="005F3E79"/>
    <w:rsid w:val="005F73D7"/>
    <w:rsid w:val="00600309"/>
    <w:rsid w:val="006003FB"/>
    <w:rsid w:val="00601102"/>
    <w:rsid w:val="00606185"/>
    <w:rsid w:val="00607D8A"/>
    <w:rsid w:val="006109C1"/>
    <w:rsid w:val="00616307"/>
    <w:rsid w:val="0062168F"/>
    <w:rsid w:val="00622503"/>
    <w:rsid w:val="00622708"/>
    <w:rsid w:val="00627B78"/>
    <w:rsid w:val="00640329"/>
    <w:rsid w:val="00643EF6"/>
    <w:rsid w:val="00644C72"/>
    <w:rsid w:val="006460AD"/>
    <w:rsid w:val="0064622A"/>
    <w:rsid w:val="0064641B"/>
    <w:rsid w:val="006509A2"/>
    <w:rsid w:val="00655605"/>
    <w:rsid w:val="00661A83"/>
    <w:rsid w:val="0066251D"/>
    <w:rsid w:val="00665D97"/>
    <w:rsid w:val="00674418"/>
    <w:rsid w:val="00675844"/>
    <w:rsid w:val="00675CDD"/>
    <w:rsid w:val="00683046"/>
    <w:rsid w:val="006A30D3"/>
    <w:rsid w:val="006A71B8"/>
    <w:rsid w:val="006A76FD"/>
    <w:rsid w:val="006B3B4D"/>
    <w:rsid w:val="006B4C6F"/>
    <w:rsid w:val="006B6553"/>
    <w:rsid w:val="006B7949"/>
    <w:rsid w:val="006C76E6"/>
    <w:rsid w:val="006C7756"/>
    <w:rsid w:val="006D2E89"/>
    <w:rsid w:val="006D7A99"/>
    <w:rsid w:val="006E119C"/>
    <w:rsid w:val="006E2D46"/>
    <w:rsid w:val="006E3B66"/>
    <w:rsid w:val="006E3BCA"/>
    <w:rsid w:val="006E42B7"/>
    <w:rsid w:val="006F67DF"/>
    <w:rsid w:val="00700E6E"/>
    <w:rsid w:val="007018CF"/>
    <w:rsid w:val="00703044"/>
    <w:rsid w:val="00706564"/>
    <w:rsid w:val="00706BFF"/>
    <w:rsid w:val="00706D31"/>
    <w:rsid w:val="007104E0"/>
    <w:rsid w:val="0071095D"/>
    <w:rsid w:val="0071440C"/>
    <w:rsid w:val="00716FE4"/>
    <w:rsid w:val="00716FF1"/>
    <w:rsid w:val="0071775A"/>
    <w:rsid w:val="0072104A"/>
    <w:rsid w:val="0072756F"/>
    <w:rsid w:val="0073494D"/>
    <w:rsid w:val="00735CAE"/>
    <w:rsid w:val="0073659C"/>
    <w:rsid w:val="00744B6B"/>
    <w:rsid w:val="007506DD"/>
    <w:rsid w:val="00750B4C"/>
    <w:rsid w:val="00751E09"/>
    <w:rsid w:val="00752B09"/>
    <w:rsid w:val="00752C32"/>
    <w:rsid w:val="00771C96"/>
    <w:rsid w:val="00772957"/>
    <w:rsid w:val="00781482"/>
    <w:rsid w:val="00790C06"/>
    <w:rsid w:val="00790E2A"/>
    <w:rsid w:val="00791683"/>
    <w:rsid w:val="00795237"/>
    <w:rsid w:val="00796B49"/>
    <w:rsid w:val="007A1AE8"/>
    <w:rsid w:val="007A297B"/>
    <w:rsid w:val="007A7676"/>
    <w:rsid w:val="007A7CCD"/>
    <w:rsid w:val="007B3225"/>
    <w:rsid w:val="007B3E13"/>
    <w:rsid w:val="007B5825"/>
    <w:rsid w:val="007B5910"/>
    <w:rsid w:val="007B637D"/>
    <w:rsid w:val="007C0EC5"/>
    <w:rsid w:val="007C0F62"/>
    <w:rsid w:val="007C1681"/>
    <w:rsid w:val="007C3FB1"/>
    <w:rsid w:val="007C7937"/>
    <w:rsid w:val="007C7940"/>
    <w:rsid w:val="007E22FC"/>
    <w:rsid w:val="007F3A40"/>
    <w:rsid w:val="007F5AD2"/>
    <w:rsid w:val="007F5EA9"/>
    <w:rsid w:val="00802272"/>
    <w:rsid w:val="00811468"/>
    <w:rsid w:val="008200E0"/>
    <w:rsid w:val="008216B1"/>
    <w:rsid w:val="0082261B"/>
    <w:rsid w:val="008343ED"/>
    <w:rsid w:val="0084132D"/>
    <w:rsid w:val="008415C2"/>
    <w:rsid w:val="00841E99"/>
    <w:rsid w:val="00842FA5"/>
    <w:rsid w:val="0084396C"/>
    <w:rsid w:val="00847787"/>
    <w:rsid w:val="0086084D"/>
    <w:rsid w:val="00866D8F"/>
    <w:rsid w:val="00872F22"/>
    <w:rsid w:val="008810A4"/>
    <w:rsid w:val="008823D8"/>
    <w:rsid w:val="00896863"/>
    <w:rsid w:val="00897C88"/>
    <w:rsid w:val="008A6B9F"/>
    <w:rsid w:val="008B2718"/>
    <w:rsid w:val="008B645B"/>
    <w:rsid w:val="008C65D4"/>
    <w:rsid w:val="008C7ADB"/>
    <w:rsid w:val="008E05E3"/>
    <w:rsid w:val="008E48E9"/>
    <w:rsid w:val="008E593F"/>
    <w:rsid w:val="008F15A1"/>
    <w:rsid w:val="008F2896"/>
    <w:rsid w:val="008F3031"/>
    <w:rsid w:val="008F5B77"/>
    <w:rsid w:val="00906422"/>
    <w:rsid w:val="009138CE"/>
    <w:rsid w:val="009145B9"/>
    <w:rsid w:val="00915527"/>
    <w:rsid w:val="00920BAB"/>
    <w:rsid w:val="0092187F"/>
    <w:rsid w:val="00921D9B"/>
    <w:rsid w:val="0092315B"/>
    <w:rsid w:val="00923D81"/>
    <w:rsid w:val="009265D3"/>
    <w:rsid w:val="009265E5"/>
    <w:rsid w:val="009279F7"/>
    <w:rsid w:val="009347E2"/>
    <w:rsid w:val="00934DAB"/>
    <w:rsid w:val="00937F2E"/>
    <w:rsid w:val="0094153F"/>
    <w:rsid w:val="00945C3D"/>
    <w:rsid w:val="00946003"/>
    <w:rsid w:val="00946641"/>
    <w:rsid w:val="00951404"/>
    <w:rsid w:val="00952BFF"/>
    <w:rsid w:val="0095637E"/>
    <w:rsid w:val="0095714C"/>
    <w:rsid w:val="009650AE"/>
    <w:rsid w:val="00967B8B"/>
    <w:rsid w:val="00972E1C"/>
    <w:rsid w:val="0097597C"/>
    <w:rsid w:val="0098183C"/>
    <w:rsid w:val="009829E8"/>
    <w:rsid w:val="0098371D"/>
    <w:rsid w:val="009844AF"/>
    <w:rsid w:val="009852B5"/>
    <w:rsid w:val="00990D3D"/>
    <w:rsid w:val="00993334"/>
    <w:rsid w:val="00994CAD"/>
    <w:rsid w:val="009A16B7"/>
    <w:rsid w:val="009A587C"/>
    <w:rsid w:val="009B1860"/>
    <w:rsid w:val="009B2158"/>
    <w:rsid w:val="009B7630"/>
    <w:rsid w:val="009C42D7"/>
    <w:rsid w:val="009D0986"/>
    <w:rsid w:val="009D29C5"/>
    <w:rsid w:val="009D3448"/>
    <w:rsid w:val="009D53D0"/>
    <w:rsid w:val="009D5641"/>
    <w:rsid w:val="009D6EB7"/>
    <w:rsid w:val="009E1C5C"/>
    <w:rsid w:val="009E294A"/>
    <w:rsid w:val="009E63A6"/>
    <w:rsid w:val="009E63ED"/>
    <w:rsid w:val="009F1047"/>
    <w:rsid w:val="009F1111"/>
    <w:rsid w:val="009F4543"/>
    <w:rsid w:val="009F56BA"/>
    <w:rsid w:val="009F6F94"/>
    <w:rsid w:val="009F71B4"/>
    <w:rsid w:val="009F73C8"/>
    <w:rsid w:val="00A00C25"/>
    <w:rsid w:val="00A01868"/>
    <w:rsid w:val="00A02098"/>
    <w:rsid w:val="00A02E50"/>
    <w:rsid w:val="00A0368C"/>
    <w:rsid w:val="00A07875"/>
    <w:rsid w:val="00A1140B"/>
    <w:rsid w:val="00A17DC0"/>
    <w:rsid w:val="00A2233D"/>
    <w:rsid w:val="00A23F43"/>
    <w:rsid w:val="00A2688B"/>
    <w:rsid w:val="00A2700B"/>
    <w:rsid w:val="00A31914"/>
    <w:rsid w:val="00A33478"/>
    <w:rsid w:val="00A45073"/>
    <w:rsid w:val="00A46D46"/>
    <w:rsid w:val="00A47783"/>
    <w:rsid w:val="00A53C44"/>
    <w:rsid w:val="00A54796"/>
    <w:rsid w:val="00A54D67"/>
    <w:rsid w:val="00A55FC0"/>
    <w:rsid w:val="00A60890"/>
    <w:rsid w:val="00A644C0"/>
    <w:rsid w:val="00A663AB"/>
    <w:rsid w:val="00A66D64"/>
    <w:rsid w:val="00A71E51"/>
    <w:rsid w:val="00A74ACE"/>
    <w:rsid w:val="00A7542A"/>
    <w:rsid w:val="00A77204"/>
    <w:rsid w:val="00A83C68"/>
    <w:rsid w:val="00A83F18"/>
    <w:rsid w:val="00A83FEF"/>
    <w:rsid w:val="00A8510C"/>
    <w:rsid w:val="00A96082"/>
    <w:rsid w:val="00AA167B"/>
    <w:rsid w:val="00AA2179"/>
    <w:rsid w:val="00AA3530"/>
    <w:rsid w:val="00AA4427"/>
    <w:rsid w:val="00AA792D"/>
    <w:rsid w:val="00AA7CEA"/>
    <w:rsid w:val="00AB1205"/>
    <w:rsid w:val="00AB1F71"/>
    <w:rsid w:val="00AB27ED"/>
    <w:rsid w:val="00AB35A8"/>
    <w:rsid w:val="00AB3D61"/>
    <w:rsid w:val="00AB463F"/>
    <w:rsid w:val="00AB5F59"/>
    <w:rsid w:val="00AB6039"/>
    <w:rsid w:val="00AB679D"/>
    <w:rsid w:val="00AB73F4"/>
    <w:rsid w:val="00AB7A1B"/>
    <w:rsid w:val="00AC4D9F"/>
    <w:rsid w:val="00AC5FC3"/>
    <w:rsid w:val="00AC6571"/>
    <w:rsid w:val="00AC75E1"/>
    <w:rsid w:val="00AD0E52"/>
    <w:rsid w:val="00AD17FB"/>
    <w:rsid w:val="00AD2000"/>
    <w:rsid w:val="00AD7ABE"/>
    <w:rsid w:val="00AE1B3E"/>
    <w:rsid w:val="00AE652B"/>
    <w:rsid w:val="00AF3614"/>
    <w:rsid w:val="00B02D51"/>
    <w:rsid w:val="00B04037"/>
    <w:rsid w:val="00B06E65"/>
    <w:rsid w:val="00B11D56"/>
    <w:rsid w:val="00B173FB"/>
    <w:rsid w:val="00B23646"/>
    <w:rsid w:val="00B25ABD"/>
    <w:rsid w:val="00B3137A"/>
    <w:rsid w:val="00B32EE3"/>
    <w:rsid w:val="00B33604"/>
    <w:rsid w:val="00B33D7E"/>
    <w:rsid w:val="00B40CFD"/>
    <w:rsid w:val="00B42EC8"/>
    <w:rsid w:val="00B463D4"/>
    <w:rsid w:val="00B570BC"/>
    <w:rsid w:val="00B61B7E"/>
    <w:rsid w:val="00B62711"/>
    <w:rsid w:val="00B65F13"/>
    <w:rsid w:val="00B67978"/>
    <w:rsid w:val="00B74279"/>
    <w:rsid w:val="00B744A7"/>
    <w:rsid w:val="00B8353E"/>
    <w:rsid w:val="00B84C4F"/>
    <w:rsid w:val="00B90901"/>
    <w:rsid w:val="00B91021"/>
    <w:rsid w:val="00B97D19"/>
    <w:rsid w:val="00BA413F"/>
    <w:rsid w:val="00BA7B07"/>
    <w:rsid w:val="00BC0756"/>
    <w:rsid w:val="00BC542B"/>
    <w:rsid w:val="00BC75CA"/>
    <w:rsid w:val="00BD4809"/>
    <w:rsid w:val="00BD6FFE"/>
    <w:rsid w:val="00BF1440"/>
    <w:rsid w:val="00C02CE0"/>
    <w:rsid w:val="00C03F4D"/>
    <w:rsid w:val="00C04705"/>
    <w:rsid w:val="00C04CB7"/>
    <w:rsid w:val="00C10AD5"/>
    <w:rsid w:val="00C11702"/>
    <w:rsid w:val="00C12924"/>
    <w:rsid w:val="00C1635E"/>
    <w:rsid w:val="00C16D3B"/>
    <w:rsid w:val="00C17636"/>
    <w:rsid w:val="00C23997"/>
    <w:rsid w:val="00C251A2"/>
    <w:rsid w:val="00C2580E"/>
    <w:rsid w:val="00C26C21"/>
    <w:rsid w:val="00C332B1"/>
    <w:rsid w:val="00C33C30"/>
    <w:rsid w:val="00C44664"/>
    <w:rsid w:val="00C53349"/>
    <w:rsid w:val="00C54976"/>
    <w:rsid w:val="00C55A78"/>
    <w:rsid w:val="00C57853"/>
    <w:rsid w:val="00C656B3"/>
    <w:rsid w:val="00C66492"/>
    <w:rsid w:val="00C71A90"/>
    <w:rsid w:val="00C81A54"/>
    <w:rsid w:val="00C91E95"/>
    <w:rsid w:val="00C9284B"/>
    <w:rsid w:val="00C94AD7"/>
    <w:rsid w:val="00C95088"/>
    <w:rsid w:val="00C97D47"/>
    <w:rsid w:val="00CA1429"/>
    <w:rsid w:val="00CA4DDE"/>
    <w:rsid w:val="00CA5E2D"/>
    <w:rsid w:val="00CA7EAF"/>
    <w:rsid w:val="00CB1C83"/>
    <w:rsid w:val="00CB349E"/>
    <w:rsid w:val="00CB376E"/>
    <w:rsid w:val="00CC2B80"/>
    <w:rsid w:val="00CC37A3"/>
    <w:rsid w:val="00CD37C4"/>
    <w:rsid w:val="00CE2252"/>
    <w:rsid w:val="00CE2953"/>
    <w:rsid w:val="00CE2991"/>
    <w:rsid w:val="00CE44CF"/>
    <w:rsid w:val="00CE50FE"/>
    <w:rsid w:val="00CE522D"/>
    <w:rsid w:val="00CF08A1"/>
    <w:rsid w:val="00CF215C"/>
    <w:rsid w:val="00CF3BC0"/>
    <w:rsid w:val="00D01422"/>
    <w:rsid w:val="00D01BC9"/>
    <w:rsid w:val="00D0212A"/>
    <w:rsid w:val="00D04889"/>
    <w:rsid w:val="00D04A18"/>
    <w:rsid w:val="00D062EE"/>
    <w:rsid w:val="00D072E1"/>
    <w:rsid w:val="00D10D10"/>
    <w:rsid w:val="00D11339"/>
    <w:rsid w:val="00D16405"/>
    <w:rsid w:val="00D17B7E"/>
    <w:rsid w:val="00D22A02"/>
    <w:rsid w:val="00D3068E"/>
    <w:rsid w:val="00D323A2"/>
    <w:rsid w:val="00D32EA7"/>
    <w:rsid w:val="00D36F8C"/>
    <w:rsid w:val="00D41DC0"/>
    <w:rsid w:val="00D42580"/>
    <w:rsid w:val="00D4261E"/>
    <w:rsid w:val="00D44728"/>
    <w:rsid w:val="00D53173"/>
    <w:rsid w:val="00D57E28"/>
    <w:rsid w:val="00D611D0"/>
    <w:rsid w:val="00D65362"/>
    <w:rsid w:val="00D73043"/>
    <w:rsid w:val="00D75113"/>
    <w:rsid w:val="00D7699B"/>
    <w:rsid w:val="00D92CA5"/>
    <w:rsid w:val="00D932FA"/>
    <w:rsid w:val="00D946CC"/>
    <w:rsid w:val="00D95DDD"/>
    <w:rsid w:val="00D96A44"/>
    <w:rsid w:val="00D97D69"/>
    <w:rsid w:val="00D97FC7"/>
    <w:rsid w:val="00DA1DB9"/>
    <w:rsid w:val="00DA2ED1"/>
    <w:rsid w:val="00DA5DBA"/>
    <w:rsid w:val="00DA78ED"/>
    <w:rsid w:val="00DB010A"/>
    <w:rsid w:val="00DB1237"/>
    <w:rsid w:val="00DB1B4F"/>
    <w:rsid w:val="00DB2903"/>
    <w:rsid w:val="00DC045F"/>
    <w:rsid w:val="00DC06D8"/>
    <w:rsid w:val="00DC3A02"/>
    <w:rsid w:val="00DC3CF7"/>
    <w:rsid w:val="00DC59C7"/>
    <w:rsid w:val="00DC5EBF"/>
    <w:rsid w:val="00DC6E39"/>
    <w:rsid w:val="00DD2642"/>
    <w:rsid w:val="00DD33F3"/>
    <w:rsid w:val="00DD5016"/>
    <w:rsid w:val="00DD7E27"/>
    <w:rsid w:val="00DE0AE3"/>
    <w:rsid w:val="00DE2483"/>
    <w:rsid w:val="00DE52E1"/>
    <w:rsid w:val="00DE5C47"/>
    <w:rsid w:val="00DE5D7B"/>
    <w:rsid w:val="00DE6997"/>
    <w:rsid w:val="00DE6D9D"/>
    <w:rsid w:val="00DE71F4"/>
    <w:rsid w:val="00DE7ACE"/>
    <w:rsid w:val="00DF1467"/>
    <w:rsid w:val="00DF364E"/>
    <w:rsid w:val="00DF4A14"/>
    <w:rsid w:val="00DF5669"/>
    <w:rsid w:val="00DF5F39"/>
    <w:rsid w:val="00DF5FE8"/>
    <w:rsid w:val="00DF7301"/>
    <w:rsid w:val="00E0013B"/>
    <w:rsid w:val="00E01280"/>
    <w:rsid w:val="00E025D0"/>
    <w:rsid w:val="00E02BAA"/>
    <w:rsid w:val="00E03F70"/>
    <w:rsid w:val="00E04579"/>
    <w:rsid w:val="00E07F77"/>
    <w:rsid w:val="00E111F9"/>
    <w:rsid w:val="00E11823"/>
    <w:rsid w:val="00E124FB"/>
    <w:rsid w:val="00E12CF6"/>
    <w:rsid w:val="00E131DF"/>
    <w:rsid w:val="00E205C5"/>
    <w:rsid w:val="00E206F1"/>
    <w:rsid w:val="00E20B4B"/>
    <w:rsid w:val="00E20D9B"/>
    <w:rsid w:val="00E2258F"/>
    <w:rsid w:val="00E32403"/>
    <w:rsid w:val="00E32F64"/>
    <w:rsid w:val="00E432FE"/>
    <w:rsid w:val="00E436A0"/>
    <w:rsid w:val="00E43A76"/>
    <w:rsid w:val="00E46C21"/>
    <w:rsid w:val="00E52739"/>
    <w:rsid w:val="00E7488C"/>
    <w:rsid w:val="00E85DC0"/>
    <w:rsid w:val="00E9534C"/>
    <w:rsid w:val="00E95489"/>
    <w:rsid w:val="00EA2330"/>
    <w:rsid w:val="00EA5875"/>
    <w:rsid w:val="00EB02E7"/>
    <w:rsid w:val="00EB2138"/>
    <w:rsid w:val="00EB314A"/>
    <w:rsid w:val="00EC015A"/>
    <w:rsid w:val="00EC1DA6"/>
    <w:rsid w:val="00EC3C32"/>
    <w:rsid w:val="00EC3D5F"/>
    <w:rsid w:val="00EC5883"/>
    <w:rsid w:val="00EC5CD5"/>
    <w:rsid w:val="00ED227D"/>
    <w:rsid w:val="00ED2C41"/>
    <w:rsid w:val="00ED3189"/>
    <w:rsid w:val="00ED4819"/>
    <w:rsid w:val="00EE4F7F"/>
    <w:rsid w:val="00EE56C9"/>
    <w:rsid w:val="00EE73ED"/>
    <w:rsid w:val="00EE7E88"/>
    <w:rsid w:val="00EF2105"/>
    <w:rsid w:val="00EF22D7"/>
    <w:rsid w:val="00EF4977"/>
    <w:rsid w:val="00EF7D17"/>
    <w:rsid w:val="00F03088"/>
    <w:rsid w:val="00F03115"/>
    <w:rsid w:val="00F04C30"/>
    <w:rsid w:val="00F05A2F"/>
    <w:rsid w:val="00F240A7"/>
    <w:rsid w:val="00F24255"/>
    <w:rsid w:val="00F24B4A"/>
    <w:rsid w:val="00F301FA"/>
    <w:rsid w:val="00F31943"/>
    <w:rsid w:val="00F3602F"/>
    <w:rsid w:val="00F37528"/>
    <w:rsid w:val="00F40DE7"/>
    <w:rsid w:val="00F42355"/>
    <w:rsid w:val="00F508A3"/>
    <w:rsid w:val="00F50FAA"/>
    <w:rsid w:val="00F5675B"/>
    <w:rsid w:val="00F62ABC"/>
    <w:rsid w:val="00F672C1"/>
    <w:rsid w:val="00F675CE"/>
    <w:rsid w:val="00F72781"/>
    <w:rsid w:val="00F7728C"/>
    <w:rsid w:val="00F776BE"/>
    <w:rsid w:val="00F8032D"/>
    <w:rsid w:val="00F80E0F"/>
    <w:rsid w:val="00F80F50"/>
    <w:rsid w:val="00F85028"/>
    <w:rsid w:val="00F92DB1"/>
    <w:rsid w:val="00F936EB"/>
    <w:rsid w:val="00F93D84"/>
    <w:rsid w:val="00F93ED6"/>
    <w:rsid w:val="00F95E17"/>
    <w:rsid w:val="00F97242"/>
    <w:rsid w:val="00FA508C"/>
    <w:rsid w:val="00FB1FF9"/>
    <w:rsid w:val="00FB6729"/>
    <w:rsid w:val="00FC08C1"/>
    <w:rsid w:val="00FC3439"/>
    <w:rsid w:val="00FC4226"/>
    <w:rsid w:val="00FC6B7C"/>
    <w:rsid w:val="00FC72BF"/>
    <w:rsid w:val="00FD0C5B"/>
    <w:rsid w:val="00FD4480"/>
    <w:rsid w:val="00FE0083"/>
    <w:rsid w:val="00FE03B3"/>
    <w:rsid w:val="00FE45C2"/>
    <w:rsid w:val="00FE5485"/>
    <w:rsid w:val="00FF085D"/>
    <w:rsid w:val="00FF2107"/>
    <w:rsid w:val="00FF4742"/>
    <w:rsid w:val="00FF47D7"/>
    <w:rsid w:val="00FF4F23"/>
    <w:rsid w:val="00FF7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6C0EA5"/>
  <w15:docId w15:val="{68AE60CC-D779-49EC-87F4-542E9AC0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6F"/>
    <w:rPr>
      <w:rFonts w:ascii="Arial" w:hAnsi="Arial" w:cs="Arial"/>
    </w:rPr>
  </w:style>
  <w:style w:type="paragraph" w:styleId="Heading1">
    <w:name w:val="heading 1"/>
    <w:basedOn w:val="Normal"/>
    <w:next w:val="Normal"/>
    <w:link w:val="Heading1Char"/>
    <w:uiPriority w:val="9"/>
    <w:qFormat/>
    <w:rsid w:val="00026FB0"/>
    <w:pPr>
      <w:keepNext/>
      <w:keepLines/>
      <w:numPr>
        <w:numId w:val="4"/>
      </w:numPr>
      <w:spacing w:before="240" w:after="0"/>
      <w:outlineLvl w:val="0"/>
    </w:pPr>
    <w:rPr>
      <w:rFonts w:eastAsiaTheme="majorEastAsia"/>
      <w:b/>
      <w:bCs/>
      <w:color w:val="175586"/>
      <w:sz w:val="28"/>
      <w:szCs w:val="28"/>
      <w:lang w:val="en-GB"/>
    </w:rPr>
  </w:style>
  <w:style w:type="paragraph" w:styleId="Heading2">
    <w:name w:val="heading 2"/>
    <w:basedOn w:val="Heading1"/>
    <w:next w:val="Normal"/>
    <w:link w:val="Heading2Char"/>
    <w:uiPriority w:val="9"/>
    <w:unhideWhenUsed/>
    <w:qFormat/>
    <w:rsid w:val="00026FB0"/>
    <w:pPr>
      <w:numPr>
        <w:ilvl w:val="1"/>
      </w:numPr>
      <w:outlineLvl w:val="1"/>
    </w:pPr>
  </w:style>
  <w:style w:type="paragraph" w:styleId="Heading3">
    <w:name w:val="heading 3"/>
    <w:basedOn w:val="Heading2"/>
    <w:next w:val="Normal"/>
    <w:link w:val="Heading3Char"/>
    <w:uiPriority w:val="9"/>
    <w:unhideWhenUsed/>
    <w:qFormat/>
    <w:rsid w:val="00026FB0"/>
    <w:pPr>
      <w:numPr>
        <w:ilvl w:val="2"/>
      </w:numPr>
      <w:outlineLvl w:val="2"/>
    </w:pPr>
  </w:style>
  <w:style w:type="paragraph" w:styleId="Heading4">
    <w:name w:val="heading 4"/>
    <w:basedOn w:val="Heading3"/>
    <w:next w:val="Normal"/>
    <w:link w:val="Heading4Char"/>
    <w:uiPriority w:val="9"/>
    <w:unhideWhenUsed/>
    <w:qFormat/>
    <w:rsid w:val="00026FB0"/>
    <w:pPr>
      <w:numPr>
        <w:ilvl w:val="3"/>
      </w:numPr>
      <w:outlineLvl w:val="3"/>
    </w:pPr>
    <w:rPr>
      <w:b w:val="0"/>
      <w:color w:val="1F497D" w:themeColor="text2"/>
    </w:rPr>
  </w:style>
  <w:style w:type="paragraph" w:styleId="Heading5">
    <w:name w:val="heading 5"/>
    <w:basedOn w:val="Normal"/>
    <w:next w:val="Normal"/>
    <w:link w:val="Heading5Char"/>
    <w:uiPriority w:val="9"/>
    <w:unhideWhenUsed/>
    <w:qFormat/>
    <w:rsid w:val="0000455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FB0"/>
    <w:rPr>
      <w:rFonts w:ascii="Arial" w:eastAsiaTheme="majorEastAsia" w:hAnsi="Arial" w:cs="Arial"/>
      <w:b/>
      <w:bCs/>
      <w:color w:val="175586"/>
      <w:sz w:val="28"/>
      <w:szCs w:val="28"/>
      <w:lang w:val="en-GB"/>
    </w:rPr>
  </w:style>
  <w:style w:type="character" w:customStyle="1" w:styleId="Heading2Char">
    <w:name w:val="Heading 2 Char"/>
    <w:basedOn w:val="DefaultParagraphFont"/>
    <w:link w:val="Heading2"/>
    <w:uiPriority w:val="9"/>
    <w:rsid w:val="00026FB0"/>
    <w:rPr>
      <w:rFonts w:ascii="Arial" w:eastAsiaTheme="majorEastAsia" w:hAnsi="Arial" w:cs="Arial"/>
      <w:b/>
      <w:bCs/>
      <w:color w:val="175586"/>
      <w:sz w:val="28"/>
      <w:szCs w:val="28"/>
      <w:lang w:val="en-GB"/>
    </w:rPr>
  </w:style>
  <w:style w:type="paragraph" w:styleId="Header">
    <w:name w:val="header"/>
    <w:basedOn w:val="Normal"/>
    <w:link w:val="HeaderChar"/>
    <w:unhideWhenUsed/>
    <w:rsid w:val="00AE652B"/>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AE652B"/>
    <w:rPr>
      <w:lang w:val="en-GB"/>
    </w:rPr>
  </w:style>
  <w:style w:type="paragraph" w:styleId="Footer">
    <w:name w:val="footer"/>
    <w:basedOn w:val="Normal"/>
    <w:link w:val="FooterChar"/>
    <w:uiPriority w:val="99"/>
    <w:unhideWhenUsed/>
    <w:rsid w:val="00AE652B"/>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AE652B"/>
    <w:rPr>
      <w:lang w:val="en-GB"/>
    </w:rPr>
  </w:style>
  <w:style w:type="character" w:styleId="Hyperlink">
    <w:name w:val="Hyperlink"/>
    <w:basedOn w:val="DefaultParagraphFont"/>
    <w:uiPriority w:val="99"/>
    <w:unhideWhenUsed/>
    <w:rsid w:val="00AE652B"/>
    <w:rPr>
      <w:color w:val="0000FF" w:themeColor="hyperlink"/>
      <w:u w:val="single"/>
    </w:rPr>
  </w:style>
  <w:style w:type="table" w:styleId="TableGrid">
    <w:name w:val="Table Grid"/>
    <w:basedOn w:val="TableNormal"/>
    <w:uiPriority w:val="59"/>
    <w:rsid w:val="00AE65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52B"/>
    <w:pPr>
      <w:ind w:left="720"/>
      <w:contextualSpacing/>
    </w:pPr>
    <w:rPr>
      <w:lang w:val="en-GB"/>
    </w:rPr>
  </w:style>
  <w:style w:type="paragraph" w:styleId="TOCHeading">
    <w:name w:val="TOC Heading"/>
    <w:basedOn w:val="Heading1"/>
    <w:next w:val="Normal"/>
    <w:uiPriority w:val="39"/>
    <w:unhideWhenUsed/>
    <w:qFormat/>
    <w:rsid w:val="00AE652B"/>
    <w:pPr>
      <w:outlineLvl w:val="9"/>
    </w:pPr>
    <w:rPr>
      <w:lang w:val="en-US" w:eastAsia="ja-JP"/>
    </w:rPr>
  </w:style>
  <w:style w:type="paragraph" w:styleId="TOC1">
    <w:name w:val="toc 1"/>
    <w:basedOn w:val="Normal"/>
    <w:next w:val="Normal"/>
    <w:autoRedefine/>
    <w:uiPriority w:val="39"/>
    <w:unhideWhenUsed/>
    <w:rsid w:val="00AE652B"/>
    <w:pPr>
      <w:spacing w:after="100"/>
    </w:pPr>
    <w:rPr>
      <w:lang w:val="en-GB"/>
    </w:rPr>
  </w:style>
  <w:style w:type="paragraph" w:styleId="TOC2">
    <w:name w:val="toc 2"/>
    <w:basedOn w:val="Normal"/>
    <w:next w:val="Normal"/>
    <w:autoRedefine/>
    <w:uiPriority w:val="39"/>
    <w:unhideWhenUsed/>
    <w:rsid w:val="00AE652B"/>
    <w:pPr>
      <w:spacing w:after="100"/>
      <w:ind w:left="220"/>
    </w:pPr>
    <w:rPr>
      <w:lang w:val="en-GB"/>
    </w:rPr>
  </w:style>
  <w:style w:type="paragraph" w:customStyle="1" w:styleId="Heading01Yellow">
    <w:name w:val="Heading01 Yellow"/>
    <w:basedOn w:val="Normal"/>
    <w:link w:val="Heading01YellowChar"/>
    <w:qFormat/>
    <w:rsid w:val="00AE652B"/>
    <w:pPr>
      <w:spacing w:before="120" w:after="120" w:line="240" w:lineRule="auto"/>
    </w:pPr>
    <w:rPr>
      <w:noProof/>
      <w:color w:val="D8AE18"/>
      <w:sz w:val="50"/>
      <w:szCs w:val="50"/>
      <w:lang w:eastAsia="en-AU"/>
    </w:rPr>
  </w:style>
  <w:style w:type="paragraph" w:customStyle="1" w:styleId="Heading01Blue">
    <w:name w:val="Heading01 Blue"/>
    <w:basedOn w:val="Normal"/>
    <w:link w:val="Heading01BlueChar"/>
    <w:qFormat/>
    <w:rsid w:val="00AE652B"/>
    <w:pPr>
      <w:spacing w:before="120" w:after="120" w:line="240" w:lineRule="auto"/>
    </w:pPr>
    <w:rPr>
      <w:b/>
      <w:color w:val="205686"/>
      <w:sz w:val="50"/>
      <w:szCs w:val="50"/>
    </w:rPr>
  </w:style>
  <w:style w:type="character" w:customStyle="1" w:styleId="Heading01YellowChar">
    <w:name w:val="Heading01 Yellow Char"/>
    <w:basedOn w:val="DefaultParagraphFont"/>
    <w:link w:val="Heading01Yellow"/>
    <w:rsid w:val="00AE652B"/>
    <w:rPr>
      <w:rFonts w:ascii="Arial" w:hAnsi="Arial" w:cs="Arial"/>
      <w:noProof/>
      <w:color w:val="D8AE18"/>
      <w:sz w:val="50"/>
      <w:szCs w:val="50"/>
      <w:lang w:eastAsia="en-AU"/>
    </w:rPr>
  </w:style>
  <w:style w:type="paragraph" w:customStyle="1" w:styleId="FeatureCopy">
    <w:name w:val="Feature Copy"/>
    <w:basedOn w:val="Normal"/>
    <w:link w:val="FeatureCopyChar"/>
    <w:qFormat/>
    <w:rsid w:val="00AE652B"/>
    <w:pPr>
      <w:spacing w:after="0" w:line="240" w:lineRule="auto"/>
    </w:pPr>
    <w:rPr>
      <w:color w:val="205686"/>
      <w:szCs w:val="20"/>
    </w:rPr>
  </w:style>
  <w:style w:type="character" w:customStyle="1" w:styleId="Heading01BlueChar">
    <w:name w:val="Heading01 Blue Char"/>
    <w:basedOn w:val="DefaultParagraphFont"/>
    <w:link w:val="Heading01Blue"/>
    <w:rsid w:val="00AE652B"/>
    <w:rPr>
      <w:rFonts w:ascii="Arial" w:hAnsi="Arial" w:cs="Arial"/>
      <w:b/>
      <w:color w:val="205686"/>
      <w:sz w:val="50"/>
      <w:szCs w:val="50"/>
    </w:rPr>
  </w:style>
  <w:style w:type="paragraph" w:customStyle="1" w:styleId="BodyCopy">
    <w:name w:val="Body Copy"/>
    <w:basedOn w:val="Normal"/>
    <w:link w:val="BodyCopyChar"/>
    <w:qFormat/>
    <w:rsid w:val="00AE652B"/>
    <w:pPr>
      <w:spacing w:after="0" w:line="240" w:lineRule="auto"/>
    </w:pPr>
    <w:rPr>
      <w:sz w:val="18"/>
      <w:szCs w:val="18"/>
    </w:rPr>
  </w:style>
  <w:style w:type="character" w:customStyle="1" w:styleId="FeatureCopyChar">
    <w:name w:val="Feature Copy Char"/>
    <w:basedOn w:val="DefaultParagraphFont"/>
    <w:link w:val="FeatureCopy"/>
    <w:rsid w:val="00AE652B"/>
    <w:rPr>
      <w:rFonts w:ascii="Arial" w:hAnsi="Arial" w:cs="Arial"/>
      <w:color w:val="205686"/>
      <w:szCs w:val="20"/>
    </w:rPr>
  </w:style>
  <w:style w:type="character" w:customStyle="1" w:styleId="BodyCopyChar">
    <w:name w:val="Body Copy Char"/>
    <w:basedOn w:val="DefaultParagraphFont"/>
    <w:link w:val="BodyCopy"/>
    <w:rsid w:val="00AE652B"/>
    <w:rPr>
      <w:rFonts w:ascii="Arial" w:hAnsi="Arial" w:cs="Arial"/>
      <w:sz w:val="18"/>
      <w:szCs w:val="18"/>
    </w:rPr>
  </w:style>
  <w:style w:type="paragraph" w:styleId="BalloonText">
    <w:name w:val="Balloon Text"/>
    <w:basedOn w:val="Normal"/>
    <w:link w:val="BalloonTextChar"/>
    <w:uiPriority w:val="99"/>
    <w:semiHidden/>
    <w:unhideWhenUsed/>
    <w:rsid w:val="00AE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2B"/>
    <w:rPr>
      <w:rFonts w:ascii="Tahoma" w:hAnsi="Tahoma" w:cs="Tahoma"/>
      <w:sz w:val="16"/>
      <w:szCs w:val="16"/>
    </w:rPr>
  </w:style>
  <w:style w:type="paragraph" w:styleId="Title">
    <w:name w:val="Title"/>
    <w:basedOn w:val="Normal"/>
    <w:next w:val="Normal"/>
    <w:link w:val="TitleChar"/>
    <w:uiPriority w:val="10"/>
    <w:qFormat/>
    <w:rsid w:val="00592A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2A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2AC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92AC3"/>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26FB0"/>
    <w:rPr>
      <w:rFonts w:ascii="Arial" w:eastAsiaTheme="majorEastAsia" w:hAnsi="Arial" w:cs="Arial"/>
      <w:b/>
      <w:bCs/>
      <w:color w:val="175586"/>
      <w:sz w:val="28"/>
      <w:szCs w:val="28"/>
      <w:lang w:val="en-GB"/>
    </w:rPr>
  </w:style>
  <w:style w:type="character" w:customStyle="1" w:styleId="Heading4Char">
    <w:name w:val="Heading 4 Char"/>
    <w:basedOn w:val="DefaultParagraphFont"/>
    <w:link w:val="Heading4"/>
    <w:uiPriority w:val="9"/>
    <w:rsid w:val="00026FB0"/>
    <w:rPr>
      <w:rFonts w:ascii="Arial" w:eastAsiaTheme="majorEastAsia" w:hAnsi="Arial" w:cs="Arial"/>
      <w:bCs/>
      <w:color w:val="1F497D" w:themeColor="text2"/>
      <w:sz w:val="28"/>
      <w:szCs w:val="28"/>
      <w:lang w:val="en-GB"/>
    </w:rPr>
  </w:style>
  <w:style w:type="paragraph" w:styleId="TOC3">
    <w:name w:val="toc 3"/>
    <w:basedOn w:val="Normal"/>
    <w:next w:val="Normal"/>
    <w:autoRedefine/>
    <w:uiPriority w:val="39"/>
    <w:unhideWhenUsed/>
    <w:rsid w:val="00841E99"/>
    <w:pPr>
      <w:spacing w:after="100"/>
      <w:ind w:left="440"/>
    </w:pPr>
  </w:style>
  <w:style w:type="character" w:styleId="CommentReference">
    <w:name w:val="annotation reference"/>
    <w:basedOn w:val="DefaultParagraphFont"/>
    <w:uiPriority w:val="99"/>
    <w:semiHidden/>
    <w:unhideWhenUsed/>
    <w:rsid w:val="00D04889"/>
    <w:rPr>
      <w:sz w:val="16"/>
      <w:szCs w:val="16"/>
    </w:rPr>
  </w:style>
  <w:style w:type="paragraph" w:styleId="CommentText">
    <w:name w:val="annotation text"/>
    <w:basedOn w:val="Normal"/>
    <w:link w:val="CommentTextChar"/>
    <w:uiPriority w:val="99"/>
    <w:unhideWhenUsed/>
    <w:rsid w:val="00D04889"/>
    <w:pPr>
      <w:spacing w:line="240" w:lineRule="auto"/>
    </w:pPr>
    <w:rPr>
      <w:sz w:val="20"/>
      <w:szCs w:val="20"/>
    </w:rPr>
  </w:style>
  <w:style w:type="character" w:customStyle="1" w:styleId="CommentTextChar">
    <w:name w:val="Comment Text Char"/>
    <w:basedOn w:val="DefaultParagraphFont"/>
    <w:link w:val="CommentText"/>
    <w:uiPriority w:val="99"/>
    <w:rsid w:val="00D0488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04889"/>
    <w:rPr>
      <w:b/>
      <w:bCs/>
    </w:rPr>
  </w:style>
  <w:style w:type="character" w:customStyle="1" w:styleId="CommentSubjectChar">
    <w:name w:val="Comment Subject Char"/>
    <w:basedOn w:val="CommentTextChar"/>
    <w:link w:val="CommentSubject"/>
    <w:uiPriority w:val="99"/>
    <w:semiHidden/>
    <w:rsid w:val="00D04889"/>
    <w:rPr>
      <w:rFonts w:ascii="Arial" w:hAnsi="Arial" w:cs="Arial"/>
      <w:b/>
      <w:bCs/>
      <w:sz w:val="20"/>
      <w:szCs w:val="20"/>
    </w:rPr>
  </w:style>
  <w:style w:type="character" w:customStyle="1" w:styleId="Heading5Char">
    <w:name w:val="Heading 5 Char"/>
    <w:basedOn w:val="DefaultParagraphFont"/>
    <w:link w:val="Heading5"/>
    <w:uiPriority w:val="9"/>
    <w:rsid w:val="00004550"/>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unhideWhenUsed/>
    <w:rsid w:val="00351924"/>
    <w:pPr>
      <w:spacing w:after="0" w:line="240" w:lineRule="auto"/>
    </w:pPr>
    <w:rPr>
      <w:sz w:val="20"/>
      <w:szCs w:val="20"/>
    </w:rPr>
  </w:style>
  <w:style w:type="character" w:customStyle="1" w:styleId="FootnoteTextChar">
    <w:name w:val="Footnote Text Char"/>
    <w:basedOn w:val="DefaultParagraphFont"/>
    <w:link w:val="FootnoteText"/>
    <w:uiPriority w:val="99"/>
    <w:rsid w:val="00351924"/>
    <w:rPr>
      <w:rFonts w:ascii="Arial" w:hAnsi="Arial" w:cs="Arial"/>
      <w:sz w:val="20"/>
      <w:szCs w:val="20"/>
    </w:rPr>
  </w:style>
  <w:style w:type="character" w:styleId="FootnoteReference">
    <w:name w:val="footnote reference"/>
    <w:basedOn w:val="DefaultParagraphFont"/>
    <w:uiPriority w:val="99"/>
    <w:semiHidden/>
    <w:unhideWhenUsed/>
    <w:rsid w:val="00351924"/>
    <w:rPr>
      <w:vertAlign w:val="superscript"/>
    </w:rPr>
  </w:style>
  <w:style w:type="character" w:styleId="FollowedHyperlink">
    <w:name w:val="FollowedHyperlink"/>
    <w:basedOn w:val="DefaultParagraphFont"/>
    <w:uiPriority w:val="99"/>
    <w:semiHidden/>
    <w:unhideWhenUsed/>
    <w:rsid w:val="0092315B"/>
    <w:rPr>
      <w:color w:val="800080" w:themeColor="followedHyperlink"/>
      <w:u w:val="single"/>
    </w:rPr>
  </w:style>
  <w:style w:type="paragraph" w:styleId="Revision">
    <w:name w:val="Revision"/>
    <w:hidden/>
    <w:uiPriority w:val="99"/>
    <w:semiHidden/>
    <w:rsid w:val="00436365"/>
    <w:pPr>
      <w:spacing w:after="0" w:line="240" w:lineRule="auto"/>
    </w:pPr>
    <w:rPr>
      <w:rFonts w:ascii="Arial" w:hAnsi="Arial" w:cs="Arial"/>
    </w:rPr>
  </w:style>
  <w:style w:type="paragraph" w:customStyle="1" w:styleId="Default">
    <w:name w:val="Default"/>
    <w:rsid w:val="005D5ED1"/>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6003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0309"/>
    <w:rPr>
      <w:rFonts w:ascii="Arial" w:hAnsi="Arial" w:cs="Arial"/>
      <w:sz w:val="20"/>
      <w:szCs w:val="20"/>
    </w:rPr>
  </w:style>
  <w:style w:type="character" w:styleId="EndnoteReference">
    <w:name w:val="endnote reference"/>
    <w:basedOn w:val="DefaultParagraphFont"/>
    <w:uiPriority w:val="99"/>
    <w:semiHidden/>
    <w:unhideWhenUsed/>
    <w:rsid w:val="00600309"/>
    <w:rPr>
      <w:vertAlign w:val="superscript"/>
    </w:rPr>
  </w:style>
  <w:style w:type="numbering" w:customStyle="1" w:styleId="Style1">
    <w:name w:val="Style1"/>
    <w:uiPriority w:val="99"/>
    <w:rsid w:val="00DB1237"/>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81">
      <w:bodyDiv w:val="1"/>
      <w:marLeft w:val="0"/>
      <w:marRight w:val="0"/>
      <w:marTop w:val="0"/>
      <w:marBottom w:val="0"/>
      <w:divBdr>
        <w:top w:val="none" w:sz="0" w:space="0" w:color="auto"/>
        <w:left w:val="none" w:sz="0" w:space="0" w:color="auto"/>
        <w:bottom w:val="none" w:sz="0" w:space="0" w:color="auto"/>
        <w:right w:val="none" w:sz="0" w:space="0" w:color="auto"/>
      </w:divBdr>
    </w:div>
    <w:div w:id="5642934">
      <w:bodyDiv w:val="1"/>
      <w:marLeft w:val="0"/>
      <w:marRight w:val="0"/>
      <w:marTop w:val="0"/>
      <w:marBottom w:val="0"/>
      <w:divBdr>
        <w:top w:val="none" w:sz="0" w:space="0" w:color="auto"/>
        <w:left w:val="none" w:sz="0" w:space="0" w:color="auto"/>
        <w:bottom w:val="none" w:sz="0" w:space="0" w:color="auto"/>
        <w:right w:val="none" w:sz="0" w:space="0" w:color="auto"/>
      </w:divBdr>
    </w:div>
    <w:div w:id="55519930">
      <w:bodyDiv w:val="1"/>
      <w:marLeft w:val="0"/>
      <w:marRight w:val="0"/>
      <w:marTop w:val="0"/>
      <w:marBottom w:val="0"/>
      <w:divBdr>
        <w:top w:val="none" w:sz="0" w:space="0" w:color="auto"/>
        <w:left w:val="none" w:sz="0" w:space="0" w:color="auto"/>
        <w:bottom w:val="none" w:sz="0" w:space="0" w:color="auto"/>
        <w:right w:val="none" w:sz="0" w:space="0" w:color="auto"/>
      </w:divBdr>
    </w:div>
    <w:div w:id="56558274">
      <w:bodyDiv w:val="1"/>
      <w:marLeft w:val="0"/>
      <w:marRight w:val="0"/>
      <w:marTop w:val="0"/>
      <w:marBottom w:val="0"/>
      <w:divBdr>
        <w:top w:val="none" w:sz="0" w:space="0" w:color="auto"/>
        <w:left w:val="none" w:sz="0" w:space="0" w:color="auto"/>
        <w:bottom w:val="none" w:sz="0" w:space="0" w:color="auto"/>
        <w:right w:val="none" w:sz="0" w:space="0" w:color="auto"/>
      </w:divBdr>
    </w:div>
    <w:div w:id="103623021">
      <w:bodyDiv w:val="1"/>
      <w:marLeft w:val="0"/>
      <w:marRight w:val="0"/>
      <w:marTop w:val="0"/>
      <w:marBottom w:val="0"/>
      <w:divBdr>
        <w:top w:val="none" w:sz="0" w:space="0" w:color="auto"/>
        <w:left w:val="none" w:sz="0" w:space="0" w:color="auto"/>
        <w:bottom w:val="none" w:sz="0" w:space="0" w:color="auto"/>
        <w:right w:val="none" w:sz="0" w:space="0" w:color="auto"/>
      </w:divBdr>
    </w:div>
    <w:div w:id="148790471">
      <w:bodyDiv w:val="1"/>
      <w:marLeft w:val="0"/>
      <w:marRight w:val="0"/>
      <w:marTop w:val="0"/>
      <w:marBottom w:val="0"/>
      <w:divBdr>
        <w:top w:val="none" w:sz="0" w:space="0" w:color="auto"/>
        <w:left w:val="none" w:sz="0" w:space="0" w:color="auto"/>
        <w:bottom w:val="none" w:sz="0" w:space="0" w:color="auto"/>
        <w:right w:val="none" w:sz="0" w:space="0" w:color="auto"/>
      </w:divBdr>
    </w:div>
    <w:div w:id="162210425">
      <w:bodyDiv w:val="1"/>
      <w:marLeft w:val="0"/>
      <w:marRight w:val="0"/>
      <w:marTop w:val="0"/>
      <w:marBottom w:val="0"/>
      <w:divBdr>
        <w:top w:val="none" w:sz="0" w:space="0" w:color="auto"/>
        <w:left w:val="none" w:sz="0" w:space="0" w:color="auto"/>
        <w:bottom w:val="none" w:sz="0" w:space="0" w:color="auto"/>
        <w:right w:val="none" w:sz="0" w:space="0" w:color="auto"/>
      </w:divBdr>
    </w:div>
    <w:div w:id="223413485">
      <w:bodyDiv w:val="1"/>
      <w:marLeft w:val="0"/>
      <w:marRight w:val="0"/>
      <w:marTop w:val="0"/>
      <w:marBottom w:val="0"/>
      <w:divBdr>
        <w:top w:val="none" w:sz="0" w:space="0" w:color="auto"/>
        <w:left w:val="none" w:sz="0" w:space="0" w:color="auto"/>
        <w:bottom w:val="none" w:sz="0" w:space="0" w:color="auto"/>
        <w:right w:val="none" w:sz="0" w:space="0" w:color="auto"/>
      </w:divBdr>
    </w:div>
    <w:div w:id="319381968">
      <w:bodyDiv w:val="1"/>
      <w:marLeft w:val="0"/>
      <w:marRight w:val="0"/>
      <w:marTop w:val="0"/>
      <w:marBottom w:val="0"/>
      <w:divBdr>
        <w:top w:val="none" w:sz="0" w:space="0" w:color="auto"/>
        <w:left w:val="none" w:sz="0" w:space="0" w:color="auto"/>
        <w:bottom w:val="none" w:sz="0" w:space="0" w:color="auto"/>
        <w:right w:val="none" w:sz="0" w:space="0" w:color="auto"/>
      </w:divBdr>
    </w:div>
    <w:div w:id="419256898">
      <w:bodyDiv w:val="1"/>
      <w:marLeft w:val="0"/>
      <w:marRight w:val="0"/>
      <w:marTop w:val="0"/>
      <w:marBottom w:val="0"/>
      <w:divBdr>
        <w:top w:val="none" w:sz="0" w:space="0" w:color="auto"/>
        <w:left w:val="none" w:sz="0" w:space="0" w:color="auto"/>
        <w:bottom w:val="none" w:sz="0" w:space="0" w:color="auto"/>
        <w:right w:val="none" w:sz="0" w:space="0" w:color="auto"/>
      </w:divBdr>
    </w:div>
    <w:div w:id="458492392">
      <w:bodyDiv w:val="1"/>
      <w:marLeft w:val="0"/>
      <w:marRight w:val="0"/>
      <w:marTop w:val="0"/>
      <w:marBottom w:val="0"/>
      <w:divBdr>
        <w:top w:val="none" w:sz="0" w:space="0" w:color="auto"/>
        <w:left w:val="none" w:sz="0" w:space="0" w:color="auto"/>
        <w:bottom w:val="none" w:sz="0" w:space="0" w:color="auto"/>
        <w:right w:val="none" w:sz="0" w:space="0" w:color="auto"/>
      </w:divBdr>
    </w:div>
    <w:div w:id="531264428">
      <w:bodyDiv w:val="1"/>
      <w:marLeft w:val="0"/>
      <w:marRight w:val="0"/>
      <w:marTop w:val="0"/>
      <w:marBottom w:val="0"/>
      <w:divBdr>
        <w:top w:val="none" w:sz="0" w:space="0" w:color="auto"/>
        <w:left w:val="none" w:sz="0" w:space="0" w:color="auto"/>
        <w:bottom w:val="none" w:sz="0" w:space="0" w:color="auto"/>
        <w:right w:val="none" w:sz="0" w:space="0" w:color="auto"/>
      </w:divBdr>
    </w:div>
    <w:div w:id="615062982">
      <w:bodyDiv w:val="1"/>
      <w:marLeft w:val="0"/>
      <w:marRight w:val="0"/>
      <w:marTop w:val="0"/>
      <w:marBottom w:val="0"/>
      <w:divBdr>
        <w:top w:val="none" w:sz="0" w:space="0" w:color="auto"/>
        <w:left w:val="none" w:sz="0" w:space="0" w:color="auto"/>
        <w:bottom w:val="none" w:sz="0" w:space="0" w:color="auto"/>
        <w:right w:val="none" w:sz="0" w:space="0" w:color="auto"/>
      </w:divBdr>
    </w:div>
    <w:div w:id="680397748">
      <w:bodyDiv w:val="1"/>
      <w:marLeft w:val="0"/>
      <w:marRight w:val="0"/>
      <w:marTop w:val="0"/>
      <w:marBottom w:val="0"/>
      <w:divBdr>
        <w:top w:val="none" w:sz="0" w:space="0" w:color="auto"/>
        <w:left w:val="none" w:sz="0" w:space="0" w:color="auto"/>
        <w:bottom w:val="none" w:sz="0" w:space="0" w:color="auto"/>
        <w:right w:val="none" w:sz="0" w:space="0" w:color="auto"/>
      </w:divBdr>
    </w:div>
    <w:div w:id="706639241">
      <w:bodyDiv w:val="1"/>
      <w:marLeft w:val="0"/>
      <w:marRight w:val="0"/>
      <w:marTop w:val="0"/>
      <w:marBottom w:val="0"/>
      <w:divBdr>
        <w:top w:val="none" w:sz="0" w:space="0" w:color="auto"/>
        <w:left w:val="none" w:sz="0" w:space="0" w:color="auto"/>
        <w:bottom w:val="none" w:sz="0" w:space="0" w:color="auto"/>
        <w:right w:val="none" w:sz="0" w:space="0" w:color="auto"/>
      </w:divBdr>
    </w:div>
    <w:div w:id="721057406">
      <w:bodyDiv w:val="1"/>
      <w:marLeft w:val="0"/>
      <w:marRight w:val="0"/>
      <w:marTop w:val="0"/>
      <w:marBottom w:val="0"/>
      <w:divBdr>
        <w:top w:val="none" w:sz="0" w:space="0" w:color="auto"/>
        <w:left w:val="none" w:sz="0" w:space="0" w:color="auto"/>
        <w:bottom w:val="none" w:sz="0" w:space="0" w:color="auto"/>
        <w:right w:val="none" w:sz="0" w:space="0" w:color="auto"/>
      </w:divBdr>
    </w:div>
    <w:div w:id="750977360">
      <w:bodyDiv w:val="1"/>
      <w:marLeft w:val="0"/>
      <w:marRight w:val="0"/>
      <w:marTop w:val="0"/>
      <w:marBottom w:val="0"/>
      <w:divBdr>
        <w:top w:val="none" w:sz="0" w:space="0" w:color="auto"/>
        <w:left w:val="none" w:sz="0" w:space="0" w:color="auto"/>
        <w:bottom w:val="none" w:sz="0" w:space="0" w:color="auto"/>
        <w:right w:val="none" w:sz="0" w:space="0" w:color="auto"/>
      </w:divBdr>
    </w:div>
    <w:div w:id="813526930">
      <w:bodyDiv w:val="1"/>
      <w:marLeft w:val="0"/>
      <w:marRight w:val="0"/>
      <w:marTop w:val="0"/>
      <w:marBottom w:val="0"/>
      <w:divBdr>
        <w:top w:val="none" w:sz="0" w:space="0" w:color="auto"/>
        <w:left w:val="none" w:sz="0" w:space="0" w:color="auto"/>
        <w:bottom w:val="none" w:sz="0" w:space="0" w:color="auto"/>
        <w:right w:val="none" w:sz="0" w:space="0" w:color="auto"/>
      </w:divBdr>
    </w:div>
    <w:div w:id="922952223">
      <w:bodyDiv w:val="1"/>
      <w:marLeft w:val="0"/>
      <w:marRight w:val="0"/>
      <w:marTop w:val="0"/>
      <w:marBottom w:val="0"/>
      <w:divBdr>
        <w:top w:val="none" w:sz="0" w:space="0" w:color="auto"/>
        <w:left w:val="none" w:sz="0" w:space="0" w:color="auto"/>
        <w:bottom w:val="none" w:sz="0" w:space="0" w:color="auto"/>
        <w:right w:val="none" w:sz="0" w:space="0" w:color="auto"/>
      </w:divBdr>
    </w:div>
    <w:div w:id="931006619">
      <w:bodyDiv w:val="1"/>
      <w:marLeft w:val="0"/>
      <w:marRight w:val="0"/>
      <w:marTop w:val="0"/>
      <w:marBottom w:val="0"/>
      <w:divBdr>
        <w:top w:val="none" w:sz="0" w:space="0" w:color="auto"/>
        <w:left w:val="none" w:sz="0" w:space="0" w:color="auto"/>
        <w:bottom w:val="none" w:sz="0" w:space="0" w:color="auto"/>
        <w:right w:val="none" w:sz="0" w:space="0" w:color="auto"/>
      </w:divBdr>
    </w:div>
    <w:div w:id="947547134">
      <w:bodyDiv w:val="1"/>
      <w:marLeft w:val="0"/>
      <w:marRight w:val="0"/>
      <w:marTop w:val="0"/>
      <w:marBottom w:val="0"/>
      <w:divBdr>
        <w:top w:val="none" w:sz="0" w:space="0" w:color="auto"/>
        <w:left w:val="none" w:sz="0" w:space="0" w:color="auto"/>
        <w:bottom w:val="none" w:sz="0" w:space="0" w:color="auto"/>
        <w:right w:val="none" w:sz="0" w:space="0" w:color="auto"/>
      </w:divBdr>
    </w:div>
    <w:div w:id="948125630">
      <w:bodyDiv w:val="1"/>
      <w:marLeft w:val="0"/>
      <w:marRight w:val="0"/>
      <w:marTop w:val="0"/>
      <w:marBottom w:val="0"/>
      <w:divBdr>
        <w:top w:val="none" w:sz="0" w:space="0" w:color="auto"/>
        <w:left w:val="none" w:sz="0" w:space="0" w:color="auto"/>
        <w:bottom w:val="none" w:sz="0" w:space="0" w:color="auto"/>
        <w:right w:val="none" w:sz="0" w:space="0" w:color="auto"/>
      </w:divBdr>
    </w:div>
    <w:div w:id="1110974590">
      <w:bodyDiv w:val="1"/>
      <w:marLeft w:val="0"/>
      <w:marRight w:val="0"/>
      <w:marTop w:val="0"/>
      <w:marBottom w:val="0"/>
      <w:divBdr>
        <w:top w:val="none" w:sz="0" w:space="0" w:color="auto"/>
        <w:left w:val="none" w:sz="0" w:space="0" w:color="auto"/>
        <w:bottom w:val="none" w:sz="0" w:space="0" w:color="auto"/>
        <w:right w:val="none" w:sz="0" w:space="0" w:color="auto"/>
      </w:divBdr>
    </w:div>
    <w:div w:id="1195769941">
      <w:bodyDiv w:val="1"/>
      <w:marLeft w:val="0"/>
      <w:marRight w:val="0"/>
      <w:marTop w:val="0"/>
      <w:marBottom w:val="0"/>
      <w:divBdr>
        <w:top w:val="none" w:sz="0" w:space="0" w:color="auto"/>
        <w:left w:val="none" w:sz="0" w:space="0" w:color="auto"/>
        <w:bottom w:val="none" w:sz="0" w:space="0" w:color="auto"/>
        <w:right w:val="none" w:sz="0" w:space="0" w:color="auto"/>
      </w:divBdr>
    </w:div>
    <w:div w:id="1211306649">
      <w:bodyDiv w:val="1"/>
      <w:marLeft w:val="0"/>
      <w:marRight w:val="0"/>
      <w:marTop w:val="0"/>
      <w:marBottom w:val="0"/>
      <w:divBdr>
        <w:top w:val="none" w:sz="0" w:space="0" w:color="auto"/>
        <w:left w:val="none" w:sz="0" w:space="0" w:color="auto"/>
        <w:bottom w:val="none" w:sz="0" w:space="0" w:color="auto"/>
        <w:right w:val="none" w:sz="0" w:space="0" w:color="auto"/>
      </w:divBdr>
    </w:div>
    <w:div w:id="1275746170">
      <w:bodyDiv w:val="1"/>
      <w:marLeft w:val="0"/>
      <w:marRight w:val="0"/>
      <w:marTop w:val="0"/>
      <w:marBottom w:val="0"/>
      <w:divBdr>
        <w:top w:val="none" w:sz="0" w:space="0" w:color="auto"/>
        <w:left w:val="none" w:sz="0" w:space="0" w:color="auto"/>
        <w:bottom w:val="none" w:sz="0" w:space="0" w:color="auto"/>
        <w:right w:val="none" w:sz="0" w:space="0" w:color="auto"/>
      </w:divBdr>
    </w:div>
    <w:div w:id="1312901054">
      <w:bodyDiv w:val="1"/>
      <w:marLeft w:val="0"/>
      <w:marRight w:val="0"/>
      <w:marTop w:val="0"/>
      <w:marBottom w:val="0"/>
      <w:divBdr>
        <w:top w:val="none" w:sz="0" w:space="0" w:color="auto"/>
        <w:left w:val="none" w:sz="0" w:space="0" w:color="auto"/>
        <w:bottom w:val="none" w:sz="0" w:space="0" w:color="auto"/>
        <w:right w:val="none" w:sz="0" w:space="0" w:color="auto"/>
      </w:divBdr>
    </w:div>
    <w:div w:id="1451509995">
      <w:bodyDiv w:val="1"/>
      <w:marLeft w:val="0"/>
      <w:marRight w:val="0"/>
      <w:marTop w:val="0"/>
      <w:marBottom w:val="0"/>
      <w:divBdr>
        <w:top w:val="none" w:sz="0" w:space="0" w:color="auto"/>
        <w:left w:val="none" w:sz="0" w:space="0" w:color="auto"/>
        <w:bottom w:val="none" w:sz="0" w:space="0" w:color="auto"/>
        <w:right w:val="none" w:sz="0" w:space="0" w:color="auto"/>
      </w:divBdr>
    </w:div>
    <w:div w:id="1469281930">
      <w:bodyDiv w:val="1"/>
      <w:marLeft w:val="0"/>
      <w:marRight w:val="0"/>
      <w:marTop w:val="0"/>
      <w:marBottom w:val="0"/>
      <w:divBdr>
        <w:top w:val="none" w:sz="0" w:space="0" w:color="auto"/>
        <w:left w:val="none" w:sz="0" w:space="0" w:color="auto"/>
        <w:bottom w:val="none" w:sz="0" w:space="0" w:color="auto"/>
        <w:right w:val="none" w:sz="0" w:space="0" w:color="auto"/>
      </w:divBdr>
    </w:div>
    <w:div w:id="1509176157">
      <w:bodyDiv w:val="1"/>
      <w:marLeft w:val="0"/>
      <w:marRight w:val="0"/>
      <w:marTop w:val="0"/>
      <w:marBottom w:val="0"/>
      <w:divBdr>
        <w:top w:val="none" w:sz="0" w:space="0" w:color="auto"/>
        <w:left w:val="none" w:sz="0" w:space="0" w:color="auto"/>
        <w:bottom w:val="none" w:sz="0" w:space="0" w:color="auto"/>
        <w:right w:val="none" w:sz="0" w:space="0" w:color="auto"/>
      </w:divBdr>
    </w:div>
    <w:div w:id="1676613114">
      <w:bodyDiv w:val="1"/>
      <w:marLeft w:val="0"/>
      <w:marRight w:val="0"/>
      <w:marTop w:val="0"/>
      <w:marBottom w:val="0"/>
      <w:divBdr>
        <w:top w:val="none" w:sz="0" w:space="0" w:color="auto"/>
        <w:left w:val="none" w:sz="0" w:space="0" w:color="auto"/>
        <w:bottom w:val="none" w:sz="0" w:space="0" w:color="auto"/>
        <w:right w:val="none" w:sz="0" w:space="0" w:color="auto"/>
      </w:divBdr>
    </w:div>
    <w:div w:id="1696425659">
      <w:bodyDiv w:val="1"/>
      <w:marLeft w:val="0"/>
      <w:marRight w:val="0"/>
      <w:marTop w:val="0"/>
      <w:marBottom w:val="0"/>
      <w:divBdr>
        <w:top w:val="none" w:sz="0" w:space="0" w:color="auto"/>
        <w:left w:val="none" w:sz="0" w:space="0" w:color="auto"/>
        <w:bottom w:val="none" w:sz="0" w:space="0" w:color="auto"/>
        <w:right w:val="none" w:sz="0" w:space="0" w:color="auto"/>
      </w:divBdr>
    </w:div>
    <w:div w:id="1775512815">
      <w:bodyDiv w:val="1"/>
      <w:marLeft w:val="0"/>
      <w:marRight w:val="0"/>
      <w:marTop w:val="0"/>
      <w:marBottom w:val="0"/>
      <w:divBdr>
        <w:top w:val="none" w:sz="0" w:space="0" w:color="auto"/>
        <w:left w:val="none" w:sz="0" w:space="0" w:color="auto"/>
        <w:bottom w:val="none" w:sz="0" w:space="0" w:color="auto"/>
        <w:right w:val="none" w:sz="0" w:space="0" w:color="auto"/>
      </w:divBdr>
    </w:div>
    <w:div w:id="1874879091">
      <w:bodyDiv w:val="1"/>
      <w:marLeft w:val="0"/>
      <w:marRight w:val="0"/>
      <w:marTop w:val="0"/>
      <w:marBottom w:val="0"/>
      <w:divBdr>
        <w:top w:val="none" w:sz="0" w:space="0" w:color="auto"/>
        <w:left w:val="none" w:sz="0" w:space="0" w:color="auto"/>
        <w:bottom w:val="none" w:sz="0" w:space="0" w:color="auto"/>
        <w:right w:val="none" w:sz="0" w:space="0" w:color="auto"/>
      </w:divBdr>
    </w:div>
    <w:div w:id="1956133829">
      <w:bodyDiv w:val="1"/>
      <w:marLeft w:val="0"/>
      <w:marRight w:val="0"/>
      <w:marTop w:val="0"/>
      <w:marBottom w:val="0"/>
      <w:divBdr>
        <w:top w:val="none" w:sz="0" w:space="0" w:color="auto"/>
        <w:left w:val="none" w:sz="0" w:space="0" w:color="auto"/>
        <w:bottom w:val="none" w:sz="0" w:space="0" w:color="auto"/>
        <w:right w:val="none" w:sz="0" w:space="0" w:color="auto"/>
      </w:divBdr>
    </w:div>
    <w:div w:id="1958442353">
      <w:bodyDiv w:val="1"/>
      <w:marLeft w:val="0"/>
      <w:marRight w:val="0"/>
      <w:marTop w:val="0"/>
      <w:marBottom w:val="0"/>
      <w:divBdr>
        <w:top w:val="none" w:sz="0" w:space="0" w:color="auto"/>
        <w:left w:val="none" w:sz="0" w:space="0" w:color="auto"/>
        <w:bottom w:val="none" w:sz="0" w:space="0" w:color="auto"/>
        <w:right w:val="none" w:sz="0" w:space="0" w:color="auto"/>
      </w:divBdr>
    </w:div>
    <w:div w:id="2043968937">
      <w:bodyDiv w:val="1"/>
      <w:marLeft w:val="0"/>
      <w:marRight w:val="0"/>
      <w:marTop w:val="0"/>
      <w:marBottom w:val="0"/>
      <w:divBdr>
        <w:top w:val="none" w:sz="0" w:space="0" w:color="auto"/>
        <w:left w:val="none" w:sz="0" w:space="0" w:color="auto"/>
        <w:bottom w:val="none" w:sz="0" w:space="0" w:color="auto"/>
        <w:right w:val="none" w:sz="0" w:space="0" w:color="auto"/>
      </w:divBdr>
    </w:div>
    <w:div w:id="20809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it.wri.org/indc/"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fccc.int/files/home/application/pdf/paris_agreement.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clg.org/en/media/news/sustainable-development-goals-what-local-governments-need-know"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climatechangeinaustralia.gov.au/" TargetMode="External"/><Relationship Id="rId13" Type="http://schemas.openxmlformats.org/officeDocument/2006/relationships/hyperlink" Target="https://theconversation.com/factcheck-qanda-is-australia-the-world-leader-in-household-solar-power-56670" TargetMode="External"/><Relationship Id="rId18" Type="http://schemas.openxmlformats.org/officeDocument/2006/relationships/hyperlink" Target="https://www.weforum.org/agenda/2017/09/countries-are-announcing-plans-to-phase-out-petrol-and-diesel-cars-is-yours-on-the-list/" TargetMode="External"/><Relationship Id="rId26" Type="http://schemas.openxmlformats.org/officeDocument/2006/relationships/hyperlink" Target="http://citiespowerpartnership.org.au/power-partners/" TargetMode="External"/><Relationship Id="rId3" Type="http://schemas.openxmlformats.org/officeDocument/2006/relationships/hyperlink" Target="https://climateactiontracker.org/global/cat-emissions-gaps/" TargetMode="External"/><Relationship Id="rId21" Type="http://schemas.openxmlformats.org/officeDocument/2006/relationships/hyperlink" Target="https://www.csiro.au/en/Showcase/state-of-the-climate" TargetMode="External"/><Relationship Id="rId7" Type="http://schemas.openxmlformats.org/officeDocument/2006/relationships/hyperlink" Target="https://www.climatecouncil.org.au/ruralreport" TargetMode="External"/><Relationship Id="rId12" Type="http://schemas.openxmlformats.org/officeDocument/2006/relationships/hyperlink" Target="https://www.der.wa.gov.au/your-environment/climate-change/254-adapting-to-climate-change" TargetMode="External"/><Relationship Id="rId17" Type="http://schemas.openxmlformats.org/officeDocument/2006/relationships/hyperlink" Target="http://www.news.com.au/technology/innovation/south-australian-government-strikes-deal-with-tesla-to-install-free-batteries-to-50000-homes/news-story/fd04731350da176c374383f3fb25e947/" TargetMode="External"/><Relationship Id="rId25" Type="http://schemas.openxmlformats.org/officeDocument/2006/relationships/hyperlink" Target="https://www.compactofmayors.org/" TargetMode="External"/><Relationship Id="rId2" Type="http://schemas.openxmlformats.org/officeDocument/2006/relationships/hyperlink" Target="http://unfccc.int/files/home/application/pdf/paris_agreement.pdf" TargetMode="External"/><Relationship Id="rId16" Type="http://schemas.openxmlformats.org/officeDocument/2006/relationships/hyperlink" Target="http://www.abc.net.au/news/2017-10-11/blockchain-technology-fuels-peer-to-peer-energy-trading-start-up/9035616" TargetMode="External"/><Relationship Id="rId20" Type="http://schemas.openxmlformats.org/officeDocument/2006/relationships/hyperlink" Target="http://www.epa.wa.gov.au/annual-reports/epa-annual-report-2016-2017" TargetMode="External"/><Relationship Id="rId1" Type="http://schemas.openxmlformats.org/officeDocument/2006/relationships/hyperlink" Target="https://www.ipcc.ch/report/ar5/wg1/" TargetMode="External"/><Relationship Id="rId6" Type="http://schemas.openxmlformats.org/officeDocument/2006/relationships/hyperlink" Target="http://www.ipcc.ch/report/ar5/wg2/" TargetMode="External"/><Relationship Id="rId11" Type="http://schemas.openxmlformats.org/officeDocument/2006/relationships/hyperlink" Target="https://coastadapt.com.au/" TargetMode="External"/><Relationship Id="rId24" Type="http://schemas.openxmlformats.org/officeDocument/2006/relationships/hyperlink" Target="http://gofossilfree.org.au/fossil-free-councils/" TargetMode="External"/><Relationship Id="rId5" Type="http://schemas.openxmlformats.org/officeDocument/2006/relationships/hyperlink" Target="https://www.nature.com/articles/srep20281" TargetMode="External"/><Relationship Id="rId15" Type="http://schemas.openxmlformats.org/officeDocument/2006/relationships/hyperlink" Target="https://www.climatecouncil.org.au/resources/battery-storage-2018/" TargetMode="External"/><Relationship Id="rId23" Type="http://schemas.openxmlformats.org/officeDocument/2006/relationships/hyperlink" Target="http://walga.asn.au/Policy-Advice-and-Advocacy/Environment/Climate-Change.aspx" TargetMode="External"/><Relationship Id="rId10" Type="http://schemas.openxmlformats.org/officeDocument/2006/relationships/hyperlink" Target="https://www.nccarf.edu.au/" TargetMode="External"/><Relationship Id="rId19" Type="http://schemas.openxmlformats.org/officeDocument/2006/relationships/hyperlink" Target="https://www.2xep.org.au/" TargetMode="External"/><Relationship Id="rId4" Type="http://schemas.openxmlformats.org/officeDocument/2006/relationships/hyperlink" Target="http://cait.wri.org/historical" TargetMode="External"/><Relationship Id="rId9" Type="http://schemas.openxmlformats.org/officeDocument/2006/relationships/hyperlink" Target="https://www.wamsi.org.au/" TargetMode="External"/><Relationship Id="rId14" Type="http://schemas.openxmlformats.org/officeDocument/2006/relationships/hyperlink" Target="http://www.abc.net.au/news/2017-11-23/worlds-most-powerful-lithium-ion-battery-finished-in-sa/9183868" TargetMode="External"/><Relationship Id="rId22" Type="http://schemas.openxmlformats.org/officeDocument/2006/relationships/hyperlink" Target="https://www.washingtonpost.com/news/energy-environment/wp/2016/03/30/antarctic-loss-could-double-expected-sea-level-rise-by-2100-scientists-say/?noredirect=on&amp;utm_term=.574c448f58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6623DE-DD16-4DF6-AA21-B08CA225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Simes</dc:creator>
  <cp:keywords/>
  <dc:description/>
  <cp:lastModifiedBy>Laura Simes</cp:lastModifiedBy>
  <cp:revision>7</cp:revision>
  <cp:lastPrinted>2018-05-23T08:27:00Z</cp:lastPrinted>
  <dcterms:created xsi:type="dcterms:W3CDTF">2019-02-28T01:45:00Z</dcterms:created>
  <dcterms:modified xsi:type="dcterms:W3CDTF">2019-08-01T07:07:00Z</dcterms:modified>
</cp:coreProperties>
</file>